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38F77C8A"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2D7B75">
        <w:rPr>
          <w:rFonts w:ascii="Arial" w:hAnsi="Arial" w:cs="Arial"/>
          <w:b/>
          <w:bCs/>
          <w:sz w:val="28"/>
        </w:rPr>
        <w:t>4</w:t>
      </w:r>
      <w:r w:rsidR="00CF606A">
        <w:rPr>
          <w:rFonts w:ascii="Arial" w:hAnsi="Arial" w:cs="Arial"/>
          <w:b/>
          <w:bCs/>
          <w:sz w:val="28"/>
        </w:rPr>
        <w:t>b</w:t>
      </w:r>
      <w:r>
        <w:rPr>
          <w:rFonts w:ascii="Arial" w:hAnsi="Arial" w:cs="Arial"/>
          <w:b/>
          <w:bCs/>
          <w:sz w:val="28"/>
        </w:rPr>
        <w:t>-e</w:t>
      </w:r>
      <w:r>
        <w:rPr>
          <w:rFonts w:ascii="Arial" w:hAnsi="Arial" w:cs="Arial"/>
          <w:b/>
          <w:bCs/>
          <w:sz w:val="28"/>
        </w:rPr>
        <w:tab/>
      </w:r>
      <w:r>
        <w:rPr>
          <w:rFonts w:ascii="Arial" w:hAnsi="Arial" w:cs="Arial"/>
          <w:b/>
          <w:bCs/>
          <w:sz w:val="28"/>
        </w:rPr>
        <w:tab/>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r w:rsidR="00B772BB" w:rsidRPr="00B772BB">
        <w:rPr>
          <w:rFonts w:ascii="Arial" w:hAnsi="Arial" w:cs="Arial"/>
          <w:b/>
          <w:bCs/>
          <w:sz w:val="28"/>
        </w:rPr>
        <w:t>R1-2103586</w:t>
      </w:r>
    </w:p>
    <w:p w14:paraId="44DC1927" w14:textId="2C53005C" w:rsidR="00FA2C8F" w:rsidRPr="009513AC" w:rsidRDefault="00FA2C8F" w:rsidP="00FA2C8F">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w:t>
      </w:r>
      <w:r w:rsidR="00654C78">
        <w:rPr>
          <w:rFonts w:ascii="Arial" w:eastAsia="ＭＳ 明朝" w:hAnsi="Arial" w:cs="Arial"/>
          <w:b/>
          <w:bCs/>
          <w:sz w:val="28"/>
        </w:rPr>
        <w:t xml:space="preserve"> April 12</w:t>
      </w:r>
      <w:r w:rsidR="00654C78">
        <w:rPr>
          <w:rFonts w:ascii="Arial" w:eastAsia="ＭＳ 明朝" w:hAnsi="Arial" w:cs="Arial"/>
          <w:b/>
          <w:bCs/>
          <w:sz w:val="28"/>
          <w:vertAlign w:val="superscript"/>
        </w:rPr>
        <w:t>th</w:t>
      </w:r>
      <w:r w:rsidR="00654C78">
        <w:rPr>
          <w:rFonts w:ascii="Arial" w:eastAsia="ＭＳ 明朝" w:hAnsi="Arial" w:cs="Arial"/>
          <w:b/>
          <w:bCs/>
          <w:sz w:val="28"/>
        </w:rPr>
        <w:t xml:space="preserve"> - 20</w:t>
      </w:r>
      <w:r w:rsidR="00654C78">
        <w:rPr>
          <w:rFonts w:ascii="Arial" w:eastAsia="ＭＳ 明朝" w:hAnsi="Arial" w:cs="Arial"/>
          <w:b/>
          <w:bCs/>
          <w:sz w:val="28"/>
          <w:vertAlign w:val="superscript"/>
        </w:rPr>
        <w:t>th</w:t>
      </w:r>
      <w:r w:rsidR="00654C78">
        <w:rPr>
          <w:rFonts w:ascii="Arial" w:eastAsia="ＭＳ 明朝" w:hAnsi="Arial" w:cs="Arial"/>
          <w:b/>
          <w:bCs/>
          <w:sz w:val="28"/>
        </w:rPr>
        <w:t>, 2021</w:t>
      </w:r>
    </w:p>
    <w:p w14:paraId="35F2DD64" w14:textId="77777777" w:rsidR="008A34D9" w:rsidRPr="00B83F49"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7D945451" w:rsidR="00900DAE" w:rsidRPr="006C6885"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Discussion on paging enhan</w:t>
      </w:r>
      <w:bookmarkStart w:id="0" w:name="_GoBack"/>
      <w:bookmarkEnd w:id="0"/>
      <w:r w:rsidR="003936C4" w:rsidRPr="006C6885">
        <w:rPr>
          <w:sz w:val="24"/>
          <w:lang w:eastAsia="ja-JP"/>
        </w:rPr>
        <w:t>cements</w:t>
      </w:r>
    </w:p>
    <w:p w14:paraId="236A1188" w14:textId="37D1861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1" w:name="Source"/>
      <w:bookmarkEnd w:id="1"/>
      <w:r w:rsidR="00D02352" w:rsidRPr="006C6885">
        <w:rPr>
          <w:sz w:val="24"/>
          <w:lang w:val="en-US"/>
        </w:rPr>
        <w:tab/>
      </w:r>
      <w:r w:rsidR="0015709F" w:rsidRPr="006C6885">
        <w:rPr>
          <w:sz w:val="24"/>
          <w:lang w:val="en-US"/>
        </w:rPr>
        <w:t>8.7.1.1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2" w:name="DocumentFor"/>
      <w:bookmarkEnd w:id="2"/>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F30BB0" w14:textId="0741975A" w:rsidR="00A13166" w:rsidRPr="00E96C50" w:rsidRDefault="00A45CA5" w:rsidP="00525279">
      <w:pPr>
        <w:spacing w:after="0" w:line="288" w:lineRule="auto"/>
        <w:ind w:right="-101"/>
        <w:rPr>
          <w:rFonts w:eastAsia="SimSun"/>
          <w:sz w:val="22"/>
          <w:szCs w:val="22"/>
          <w:lang w:eastAsia="zh-CN"/>
        </w:rPr>
      </w:pPr>
      <w:r w:rsidRPr="00E96C50">
        <w:rPr>
          <w:rFonts w:eastAsia="ＭＳ 明朝" w:hint="eastAsia"/>
          <w:sz w:val="22"/>
          <w:szCs w:val="22"/>
          <w:lang w:val="en-US"/>
        </w:rPr>
        <w:t xml:space="preserve">At the </w:t>
      </w:r>
      <w:r w:rsidR="00525279" w:rsidRPr="00E96C50">
        <w:rPr>
          <w:sz w:val="22"/>
          <w:szCs w:val="22"/>
          <w:lang w:eastAsia="zh-CN"/>
        </w:rPr>
        <w:t>RAN1#</w:t>
      </w:r>
      <w:r w:rsidR="00525279" w:rsidRPr="00E96C50">
        <w:rPr>
          <w:sz w:val="22"/>
          <w:szCs w:val="22"/>
        </w:rPr>
        <w:t>10</w:t>
      </w:r>
      <w:r w:rsidR="00D57FE0">
        <w:rPr>
          <w:sz w:val="22"/>
          <w:szCs w:val="22"/>
        </w:rPr>
        <w:t>4</w:t>
      </w:r>
      <w:r w:rsidR="00525279" w:rsidRPr="00E96C50">
        <w:rPr>
          <w:sz w:val="22"/>
          <w:szCs w:val="22"/>
        </w:rPr>
        <w:t>e-meeting</w:t>
      </w:r>
      <w:r w:rsidR="00A13166" w:rsidRPr="00E96C50">
        <w:rPr>
          <w:rFonts w:eastAsia="ＭＳ 明朝" w:hint="eastAsia"/>
          <w:sz w:val="22"/>
          <w:szCs w:val="22"/>
          <w:lang w:val="en-US"/>
        </w:rPr>
        <w:t xml:space="preserve">, </w:t>
      </w:r>
      <w:r w:rsidR="00525279" w:rsidRPr="00E96C50">
        <w:rPr>
          <w:sz w:val="22"/>
          <w:szCs w:val="22"/>
          <w:lang w:eastAsia="zh-CN"/>
        </w:rPr>
        <w:t>the following were agreed</w:t>
      </w:r>
      <w:r w:rsidR="00A13166" w:rsidRPr="00E96C50">
        <w:rPr>
          <w:rFonts w:eastAsia="ＭＳ 明朝" w:hint="eastAsia"/>
          <w:sz w:val="22"/>
          <w:szCs w:val="22"/>
          <w:lang w:val="en-US"/>
        </w:rPr>
        <w:t>.</w:t>
      </w:r>
      <w:r w:rsidR="00525279" w:rsidRPr="00E96C50">
        <w:rPr>
          <w:rFonts w:eastAsia="ＭＳ 明朝"/>
          <w:sz w:val="22"/>
          <w:szCs w:val="22"/>
          <w:lang w:val="en-US"/>
        </w:rPr>
        <w:t xml:space="preserve"> [1]</w:t>
      </w:r>
      <w:r w:rsidR="00A13166" w:rsidRPr="00E96C50">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4230FD8D" w14:textId="77777777" w:rsidR="00C8427F" w:rsidRPr="00E96C50" w:rsidRDefault="00C8427F" w:rsidP="00C8427F">
            <w:pPr>
              <w:rPr>
                <w:rFonts w:ascii="Calibri" w:hAnsi="Calibri"/>
                <w:sz w:val="22"/>
                <w:szCs w:val="22"/>
                <w:lang w:val="en-US"/>
              </w:rPr>
            </w:pPr>
            <w:r w:rsidRPr="00E96C50">
              <w:rPr>
                <w:sz w:val="22"/>
                <w:szCs w:val="22"/>
                <w:highlight w:val="green"/>
                <w:shd w:val="clear" w:color="auto" w:fill="FFFF00"/>
              </w:rPr>
              <w:t>Agreements:</w:t>
            </w:r>
          </w:p>
          <w:p w14:paraId="68FA1F32" w14:textId="31D3A2FE" w:rsidR="00C8427F" w:rsidRPr="00E96C50" w:rsidRDefault="00C8427F" w:rsidP="00C8427F">
            <w:pPr>
              <w:numPr>
                <w:ilvl w:val="0"/>
                <w:numId w:val="28"/>
              </w:numPr>
              <w:spacing w:after="0"/>
              <w:rPr>
                <w:rFonts w:ascii="Times" w:hAnsi="Times"/>
                <w:sz w:val="22"/>
                <w:szCs w:val="22"/>
              </w:rPr>
            </w:pPr>
            <w:r w:rsidRPr="00E96C50">
              <w:rPr>
                <w:sz w:val="22"/>
                <w:szCs w:val="22"/>
              </w:rPr>
              <w:t>Carrying UE subgroups information is considered in physical layer design for paging enhancement</w:t>
            </w:r>
            <w:r w:rsidRPr="00E96C50">
              <w:rPr>
                <w:rStyle w:val="apple-converted-space"/>
                <w:sz w:val="22"/>
                <w:szCs w:val="22"/>
              </w:rPr>
              <w:t> </w:t>
            </w:r>
          </w:p>
          <w:p w14:paraId="5E8BB91F" w14:textId="77777777" w:rsidR="00C8427F" w:rsidRPr="00E96C50" w:rsidRDefault="00C8427F" w:rsidP="00C8427F">
            <w:pPr>
              <w:rPr>
                <w:rFonts w:ascii="Calibri" w:eastAsia="Batang" w:hAnsi="Calibri"/>
                <w:sz w:val="22"/>
                <w:szCs w:val="22"/>
                <w:lang w:val="en-US"/>
              </w:rPr>
            </w:pPr>
            <w:r w:rsidRPr="00E96C50">
              <w:rPr>
                <w:sz w:val="22"/>
                <w:szCs w:val="22"/>
                <w:highlight w:val="green"/>
                <w:shd w:val="clear" w:color="auto" w:fill="FFFF00"/>
              </w:rPr>
              <w:t>Agreements:</w:t>
            </w:r>
          </w:p>
          <w:p w14:paraId="3149D30C" w14:textId="77777777" w:rsidR="00C8427F" w:rsidRPr="00E96C50" w:rsidRDefault="00C8427F" w:rsidP="00C8427F">
            <w:pPr>
              <w:rPr>
                <w:rFonts w:ascii="Times" w:hAnsi="Times"/>
                <w:sz w:val="22"/>
                <w:szCs w:val="22"/>
              </w:rPr>
            </w:pPr>
            <w:r w:rsidRPr="00E96C50">
              <w:rPr>
                <w:sz w:val="22"/>
                <w:szCs w:val="22"/>
              </w:rPr>
              <w:t>For the evaluation and comparison of PEI candidate designs based on PDCCH, TRS/CSI-RS and SSS, the following are assumed:</w:t>
            </w:r>
          </w:p>
          <w:p w14:paraId="783245B4" w14:textId="77777777" w:rsidR="00C8427F" w:rsidRPr="00E96C50" w:rsidRDefault="00C8427F" w:rsidP="00C8427F">
            <w:pPr>
              <w:numPr>
                <w:ilvl w:val="0"/>
                <w:numId w:val="29"/>
              </w:numPr>
              <w:spacing w:after="0"/>
              <w:rPr>
                <w:sz w:val="22"/>
                <w:szCs w:val="22"/>
              </w:rPr>
            </w:pPr>
            <w:proofErr w:type="spellStart"/>
            <w:r w:rsidRPr="00E96C50">
              <w:rPr>
                <w:sz w:val="22"/>
                <w:szCs w:val="22"/>
              </w:rPr>
              <w:t>Behv</w:t>
            </w:r>
            <w:proofErr w:type="spellEnd"/>
            <w:r w:rsidRPr="00E96C50">
              <w:rPr>
                <w:sz w:val="22"/>
                <w:szCs w:val="22"/>
              </w:rPr>
              <w:t>-A:</w:t>
            </w:r>
            <w:r w:rsidRPr="00E96C50">
              <w:rPr>
                <w:rStyle w:val="apple-converted-space"/>
                <w:sz w:val="22"/>
                <w:szCs w:val="22"/>
              </w:rPr>
              <w:t> </w:t>
            </w:r>
            <w:r w:rsidRPr="00E96C50">
              <w:rPr>
                <w:sz w:val="22"/>
                <w:szCs w:val="22"/>
              </w:rPr>
              <w:t xml:space="preserve"> </w:t>
            </w:r>
          </w:p>
          <w:p w14:paraId="3BA8FC22" w14:textId="77777777" w:rsidR="00C8427F" w:rsidRPr="00E96C50" w:rsidRDefault="00C8427F" w:rsidP="00C8427F">
            <w:pPr>
              <w:numPr>
                <w:ilvl w:val="1"/>
                <w:numId w:val="29"/>
              </w:numPr>
              <w:spacing w:after="0"/>
              <w:rPr>
                <w:sz w:val="22"/>
                <w:szCs w:val="22"/>
              </w:rPr>
            </w:pPr>
            <w:r w:rsidRPr="00E96C50">
              <w:rPr>
                <w:sz w:val="22"/>
                <w:szCs w:val="22"/>
              </w:rPr>
              <w:t>PEI indicates UE should monitor a PO if UE’s group/subgroup is paged</w:t>
            </w:r>
          </w:p>
          <w:p w14:paraId="5CDD7400" w14:textId="77777777" w:rsidR="00C8427F" w:rsidRPr="00E96C50" w:rsidRDefault="00C8427F" w:rsidP="00C8427F">
            <w:pPr>
              <w:numPr>
                <w:ilvl w:val="1"/>
                <w:numId w:val="29"/>
              </w:numPr>
              <w:spacing w:after="0"/>
              <w:rPr>
                <w:sz w:val="22"/>
                <w:szCs w:val="22"/>
              </w:rPr>
            </w:pPr>
            <w:r w:rsidRPr="00E96C50">
              <w:rPr>
                <w:sz w:val="22"/>
                <w:szCs w:val="22"/>
              </w:rPr>
              <w:t>UE is not required to monitor a PO if UE does not detect PEI at all PEI occasion(s) for the PO</w:t>
            </w:r>
          </w:p>
          <w:p w14:paraId="36B80110" w14:textId="77777777" w:rsidR="00C8427F" w:rsidRPr="00E96C50" w:rsidRDefault="00C8427F" w:rsidP="00C8427F">
            <w:pPr>
              <w:numPr>
                <w:ilvl w:val="0"/>
                <w:numId w:val="29"/>
              </w:numPr>
              <w:spacing w:after="0"/>
              <w:rPr>
                <w:sz w:val="22"/>
                <w:szCs w:val="22"/>
              </w:rPr>
            </w:pPr>
            <w:proofErr w:type="spellStart"/>
            <w:r w:rsidRPr="00E96C50">
              <w:rPr>
                <w:sz w:val="22"/>
                <w:szCs w:val="22"/>
              </w:rPr>
              <w:t>Behv</w:t>
            </w:r>
            <w:proofErr w:type="spellEnd"/>
            <w:r w:rsidRPr="00E96C50">
              <w:rPr>
                <w:sz w:val="22"/>
                <w:szCs w:val="22"/>
              </w:rPr>
              <w:t>-B:</w:t>
            </w:r>
            <w:r w:rsidRPr="00E96C50">
              <w:rPr>
                <w:rStyle w:val="apple-converted-space"/>
                <w:sz w:val="22"/>
                <w:szCs w:val="22"/>
              </w:rPr>
              <w:t> </w:t>
            </w:r>
            <w:r w:rsidRPr="00E96C50">
              <w:rPr>
                <w:sz w:val="22"/>
                <w:szCs w:val="22"/>
              </w:rPr>
              <w:t xml:space="preserve"> </w:t>
            </w:r>
          </w:p>
          <w:p w14:paraId="4C0D8D37" w14:textId="77777777" w:rsidR="00C8427F" w:rsidRPr="00E96C50" w:rsidRDefault="00C8427F" w:rsidP="00C8427F">
            <w:pPr>
              <w:numPr>
                <w:ilvl w:val="1"/>
                <w:numId w:val="29"/>
              </w:numPr>
              <w:spacing w:after="0"/>
              <w:rPr>
                <w:sz w:val="22"/>
                <w:szCs w:val="22"/>
              </w:rPr>
            </w:pPr>
            <w:r w:rsidRPr="00E96C50">
              <w:rPr>
                <w:sz w:val="22"/>
                <w:szCs w:val="22"/>
              </w:rPr>
              <w:t>PEI indicates whether or not UE should monitor a PO</w:t>
            </w:r>
            <w:r w:rsidRPr="00E96C50">
              <w:rPr>
                <w:rStyle w:val="apple-converted-space"/>
                <w:sz w:val="22"/>
                <w:szCs w:val="22"/>
              </w:rPr>
              <w:t> </w:t>
            </w:r>
          </w:p>
          <w:p w14:paraId="001BA186" w14:textId="5234A8D0" w:rsidR="00C8427F" w:rsidRPr="00E96C50" w:rsidRDefault="00C8427F" w:rsidP="00C8427F">
            <w:pPr>
              <w:numPr>
                <w:ilvl w:val="1"/>
                <w:numId w:val="29"/>
              </w:numPr>
              <w:spacing w:after="0"/>
              <w:rPr>
                <w:sz w:val="22"/>
                <w:szCs w:val="22"/>
              </w:rPr>
            </w:pPr>
            <w:r w:rsidRPr="00E96C50">
              <w:rPr>
                <w:sz w:val="22"/>
                <w:szCs w:val="22"/>
              </w:rPr>
              <w:t>UE is required to monitor a PO if UE does not detect PEI at all PEI occasion(s) for the PO</w:t>
            </w:r>
          </w:p>
          <w:p w14:paraId="3F103918" w14:textId="77777777" w:rsidR="00C8427F" w:rsidRPr="00E96C50" w:rsidRDefault="00C8427F" w:rsidP="00C8427F">
            <w:pPr>
              <w:rPr>
                <w:rFonts w:ascii="Calibri" w:eastAsia="Batang" w:hAnsi="Calibri"/>
                <w:sz w:val="22"/>
                <w:szCs w:val="22"/>
                <w:lang w:val="en-US"/>
              </w:rPr>
            </w:pPr>
            <w:r w:rsidRPr="00E96C50">
              <w:rPr>
                <w:sz w:val="22"/>
                <w:szCs w:val="22"/>
                <w:highlight w:val="green"/>
                <w:shd w:val="clear" w:color="auto" w:fill="FFFF00"/>
              </w:rPr>
              <w:t>Agreements:</w:t>
            </w:r>
          </w:p>
          <w:p w14:paraId="6C6B1606" w14:textId="77777777" w:rsidR="00C8427F" w:rsidRPr="00E96C50" w:rsidRDefault="00C8427F" w:rsidP="00C8427F">
            <w:pPr>
              <w:rPr>
                <w:rFonts w:ascii="Times" w:hAnsi="Times"/>
                <w:sz w:val="22"/>
                <w:szCs w:val="22"/>
              </w:rPr>
            </w:pPr>
            <w:r w:rsidRPr="00E96C50">
              <w:rPr>
                <w:sz w:val="22"/>
                <w:szCs w:val="22"/>
              </w:rPr>
              <w:t>For the evaluation and comparison of PEI candidate designs, companies to report</w:t>
            </w:r>
          </w:p>
          <w:p w14:paraId="6338D745" w14:textId="77777777" w:rsidR="00C8427F" w:rsidRPr="00E96C50" w:rsidRDefault="00C8427F" w:rsidP="00C8427F">
            <w:pPr>
              <w:numPr>
                <w:ilvl w:val="0"/>
                <w:numId w:val="30"/>
              </w:numPr>
              <w:spacing w:after="0"/>
              <w:rPr>
                <w:sz w:val="22"/>
                <w:szCs w:val="22"/>
              </w:rPr>
            </w:pPr>
            <w:r w:rsidRPr="00E96C50">
              <w:rPr>
                <w:sz w:val="22"/>
                <w:szCs w:val="22"/>
              </w:rPr>
              <w:t xml:space="preserve">Description of how PEI design can co-exist with existing channels/signals, and impact to legacy UEs. </w:t>
            </w:r>
          </w:p>
          <w:p w14:paraId="16A74BE9" w14:textId="77777777" w:rsidR="00C8427F" w:rsidRPr="00E96C50" w:rsidRDefault="00C8427F" w:rsidP="00C8427F">
            <w:pPr>
              <w:numPr>
                <w:ilvl w:val="1"/>
                <w:numId w:val="30"/>
              </w:numPr>
              <w:spacing w:after="0"/>
              <w:rPr>
                <w:sz w:val="22"/>
                <w:szCs w:val="22"/>
              </w:rPr>
            </w:pPr>
            <w:r w:rsidRPr="00E96C50">
              <w:rPr>
                <w:sz w:val="22"/>
                <w:szCs w:val="22"/>
              </w:rPr>
              <w:t>Rel-15 designs for multiplexing PEI with legacy channels/signals are assumed as baseline</w:t>
            </w:r>
          </w:p>
          <w:p w14:paraId="4C516E08" w14:textId="1A18C549" w:rsidR="00C8427F" w:rsidRPr="00E96C50" w:rsidRDefault="00C8427F" w:rsidP="007E28AA">
            <w:pPr>
              <w:ind w:left="1080"/>
              <w:rPr>
                <w:rFonts w:eastAsia="Calibri"/>
                <w:sz w:val="22"/>
                <w:szCs w:val="22"/>
              </w:rPr>
            </w:pPr>
            <w:r w:rsidRPr="00E96C50">
              <w:rPr>
                <w:sz w:val="22"/>
                <w:szCs w:val="22"/>
              </w:rPr>
              <w:t>o  </w:t>
            </w:r>
            <w:r w:rsidRPr="00E96C50">
              <w:rPr>
                <w:rStyle w:val="apple-converted-space"/>
                <w:sz w:val="22"/>
                <w:szCs w:val="22"/>
              </w:rPr>
              <w:t> </w:t>
            </w:r>
            <w:r w:rsidRPr="00E96C50">
              <w:rPr>
                <w:sz w:val="22"/>
                <w:szCs w:val="22"/>
              </w:rPr>
              <w:t>Other multiplexing method with legacy channels/signals can be additionally reported with justification</w:t>
            </w:r>
          </w:p>
          <w:p w14:paraId="6AF6F721" w14:textId="77777777" w:rsidR="00C8427F" w:rsidRPr="00E96C50" w:rsidRDefault="00C8427F" w:rsidP="00C8427F">
            <w:pPr>
              <w:rPr>
                <w:sz w:val="22"/>
                <w:szCs w:val="22"/>
              </w:rPr>
            </w:pPr>
            <w:r w:rsidRPr="00E96C50">
              <w:rPr>
                <w:sz w:val="22"/>
                <w:szCs w:val="22"/>
                <w:highlight w:val="green"/>
              </w:rPr>
              <w:t>Agreement:</w:t>
            </w:r>
          </w:p>
          <w:p w14:paraId="1F739F1B" w14:textId="77777777" w:rsidR="00C8427F" w:rsidRPr="00E96C50" w:rsidRDefault="00C8427F" w:rsidP="00C8427F">
            <w:pPr>
              <w:numPr>
                <w:ilvl w:val="0"/>
                <w:numId w:val="30"/>
              </w:numPr>
              <w:spacing w:after="0"/>
              <w:rPr>
                <w:sz w:val="22"/>
                <w:szCs w:val="22"/>
              </w:rPr>
            </w:pPr>
            <w:r w:rsidRPr="00E96C50">
              <w:rPr>
                <w:sz w:val="22"/>
                <w:szCs w:val="22"/>
              </w:rPr>
              <w:t>Take Alt 1 as mandatory, and Alt 2 as optional</w:t>
            </w:r>
          </w:p>
          <w:p w14:paraId="31AB9ADD" w14:textId="77777777" w:rsidR="00C8427F" w:rsidRPr="00E96C50" w:rsidRDefault="00C8427F" w:rsidP="00C8427F">
            <w:pPr>
              <w:rPr>
                <w:b/>
                <w:bCs/>
                <w:sz w:val="22"/>
                <w:szCs w:val="22"/>
                <w:lang w:eastAsia="zh-CN"/>
              </w:rPr>
            </w:pPr>
            <w:r w:rsidRPr="00E96C50">
              <w:rPr>
                <w:b/>
                <w:bCs/>
                <w:sz w:val="22"/>
                <w:szCs w:val="22"/>
                <w:lang w:eastAsia="zh-CN"/>
              </w:rPr>
              <w:t xml:space="preserve">Alt 1 </w:t>
            </w:r>
          </w:p>
          <w:p w14:paraId="1F60D1C6" w14:textId="77777777" w:rsidR="00C8427F" w:rsidRPr="00E96C50" w:rsidRDefault="00C8427F" w:rsidP="00C8427F">
            <w:pPr>
              <w:rPr>
                <w:sz w:val="22"/>
                <w:szCs w:val="22"/>
                <w:lang w:eastAsia="zh-CN"/>
              </w:rPr>
            </w:pPr>
            <w:r w:rsidRPr="00E96C50">
              <w:rPr>
                <w:sz w:val="22"/>
                <w:szCs w:val="22"/>
                <w:lang w:eastAsia="zh-CN"/>
              </w:rPr>
              <w:t xml:space="preserve">For the performance evaluations of PEI candidate designs based on PDCCH, TRS/CSI-RS and SSS, </w:t>
            </w:r>
          </w:p>
          <w:p w14:paraId="605C6953" w14:textId="77777777" w:rsidR="00C8427F" w:rsidRPr="00E96C50" w:rsidRDefault="00C8427F" w:rsidP="00C8427F">
            <w:pPr>
              <w:pStyle w:val="afd"/>
              <w:numPr>
                <w:ilvl w:val="0"/>
                <w:numId w:val="31"/>
              </w:numPr>
              <w:spacing w:after="0"/>
              <w:ind w:leftChars="0"/>
              <w:rPr>
                <w:sz w:val="22"/>
                <w:szCs w:val="22"/>
                <w:lang w:eastAsia="zh-CN"/>
              </w:rPr>
            </w:pPr>
            <w:r w:rsidRPr="00E96C50">
              <w:rPr>
                <w:sz w:val="22"/>
                <w:szCs w:val="22"/>
              </w:rPr>
              <w:t xml:space="preserve">The following are assumed, at the SNR where the Miss-Detection Rate (MDR) of paging PDSCH is 1%, </w:t>
            </w:r>
          </w:p>
          <w:p w14:paraId="54419188" w14:textId="77777777" w:rsidR="00C8427F" w:rsidRPr="00E96C50" w:rsidRDefault="00C8427F" w:rsidP="00C8427F">
            <w:pPr>
              <w:pStyle w:val="afd"/>
              <w:numPr>
                <w:ilvl w:val="1"/>
                <w:numId w:val="32"/>
              </w:numPr>
              <w:spacing w:after="0"/>
              <w:ind w:leftChars="0"/>
              <w:rPr>
                <w:sz w:val="22"/>
                <w:szCs w:val="22"/>
                <w:lang w:eastAsia="x-none"/>
              </w:rPr>
            </w:pPr>
            <w:r w:rsidRPr="00E96C50">
              <w:rPr>
                <w:sz w:val="22"/>
                <w:szCs w:val="22"/>
              </w:rPr>
              <w:t xml:space="preserve">When </w:t>
            </w:r>
            <w:proofErr w:type="spellStart"/>
            <w:r w:rsidRPr="00E96C50">
              <w:rPr>
                <w:sz w:val="22"/>
                <w:szCs w:val="22"/>
              </w:rPr>
              <w:t>Behv</w:t>
            </w:r>
            <w:proofErr w:type="spellEnd"/>
            <w:r w:rsidRPr="00E96C50">
              <w:rPr>
                <w:sz w:val="22"/>
                <w:szCs w:val="22"/>
              </w:rPr>
              <w:t xml:space="preserve">-A is assumed: </w:t>
            </w:r>
          </w:p>
          <w:p w14:paraId="7278FC53" w14:textId="77777777" w:rsidR="00C8427F" w:rsidRPr="00E96C50" w:rsidRDefault="00C8427F" w:rsidP="00C8427F">
            <w:pPr>
              <w:pStyle w:val="afd"/>
              <w:numPr>
                <w:ilvl w:val="2"/>
                <w:numId w:val="32"/>
              </w:numPr>
              <w:spacing w:after="0" w:line="280" w:lineRule="exact"/>
              <w:ind w:leftChars="0"/>
              <w:rPr>
                <w:sz w:val="22"/>
                <w:szCs w:val="22"/>
              </w:rPr>
            </w:pPr>
            <w:r w:rsidRPr="00E96C50">
              <w:rPr>
                <w:sz w:val="22"/>
                <w:szCs w:val="22"/>
              </w:rPr>
              <w:t xml:space="preserve">The joint miss-detection rate (MDR) of PEI and paging PDCCH defined below should be no worse than 1%: </w:t>
            </w:r>
          </w:p>
          <w:p w14:paraId="2674E7E7" w14:textId="77777777" w:rsidR="00C8427F" w:rsidRPr="00E96C50" w:rsidRDefault="00C8427F" w:rsidP="00C8427F">
            <w:pPr>
              <w:pStyle w:val="afd"/>
              <w:spacing w:line="280" w:lineRule="exact"/>
              <w:ind w:left="800"/>
              <w:rPr>
                <w:sz w:val="22"/>
                <w:szCs w:val="22"/>
              </w:rPr>
            </w:pPr>
            <w:proofErr w:type="spellStart"/>
            <w:r w:rsidRPr="00E96C50">
              <w:rPr>
                <w:sz w:val="22"/>
                <w:szCs w:val="22"/>
              </w:rPr>
              <w:t>MDR_Joint_A</w:t>
            </w:r>
            <w:proofErr w:type="spellEnd"/>
            <w:r w:rsidRPr="00E96C50">
              <w:rPr>
                <w:sz w:val="22"/>
                <w:szCs w:val="22"/>
              </w:rPr>
              <w:t xml:space="preserve"> = MDR_PEI + (1 – MDR_PEI) </w:t>
            </w:r>
            <w:proofErr w:type="spellStart"/>
            <w:r w:rsidRPr="00E96C50">
              <w:rPr>
                <w:sz w:val="22"/>
                <w:szCs w:val="22"/>
              </w:rPr>
              <w:t>MDR_PagingPDCCH</w:t>
            </w:r>
            <w:proofErr w:type="spellEnd"/>
          </w:p>
          <w:p w14:paraId="6DF1442F" w14:textId="77777777" w:rsidR="00C8427F" w:rsidRPr="00E96C50" w:rsidRDefault="00C8427F" w:rsidP="00C8427F">
            <w:pPr>
              <w:pStyle w:val="afd"/>
              <w:numPr>
                <w:ilvl w:val="2"/>
                <w:numId w:val="32"/>
              </w:numPr>
              <w:spacing w:after="0"/>
              <w:ind w:leftChars="0"/>
              <w:rPr>
                <w:sz w:val="22"/>
                <w:szCs w:val="22"/>
              </w:rPr>
            </w:pPr>
            <w:r w:rsidRPr="00E96C50">
              <w:rPr>
                <w:sz w:val="22"/>
                <w:szCs w:val="22"/>
              </w:rPr>
              <w:t>The False-Alarm Rate (FAR) of PEI should be no larger than [1%]</w:t>
            </w:r>
          </w:p>
          <w:p w14:paraId="5BD1B2E9" w14:textId="77777777" w:rsidR="00C8427F" w:rsidRPr="00E96C50" w:rsidRDefault="00C8427F" w:rsidP="00C8427F">
            <w:pPr>
              <w:pStyle w:val="afd"/>
              <w:numPr>
                <w:ilvl w:val="1"/>
                <w:numId w:val="32"/>
              </w:numPr>
              <w:spacing w:after="0"/>
              <w:ind w:leftChars="0"/>
              <w:rPr>
                <w:sz w:val="22"/>
                <w:szCs w:val="22"/>
              </w:rPr>
            </w:pPr>
            <w:r w:rsidRPr="00E96C50">
              <w:rPr>
                <w:sz w:val="22"/>
                <w:szCs w:val="22"/>
              </w:rPr>
              <w:t xml:space="preserve">When </w:t>
            </w:r>
            <w:proofErr w:type="spellStart"/>
            <w:r w:rsidRPr="00E96C50">
              <w:rPr>
                <w:sz w:val="22"/>
                <w:szCs w:val="22"/>
              </w:rPr>
              <w:t>Behv</w:t>
            </w:r>
            <w:proofErr w:type="spellEnd"/>
            <w:r w:rsidRPr="00E96C50">
              <w:rPr>
                <w:sz w:val="22"/>
                <w:szCs w:val="22"/>
              </w:rPr>
              <w:t xml:space="preserve">-B is assumed: </w:t>
            </w:r>
          </w:p>
          <w:p w14:paraId="16C98DF5" w14:textId="77777777" w:rsidR="00C8427F" w:rsidRPr="00E96C50" w:rsidRDefault="00C8427F" w:rsidP="00C8427F">
            <w:pPr>
              <w:pStyle w:val="afd"/>
              <w:numPr>
                <w:ilvl w:val="2"/>
                <w:numId w:val="32"/>
              </w:numPr>
              <w:spacing w:after="0" w:line="280" w:lineRule="exact"/>
              <w:ind w:leftChars="0"/>
              <w:rPr>
                <w:sz w:val="22"/>
                <w:szCs w:val="22"/>
              </w:rPr>
            </w:pPr>
            <w:r w:rsidRPr="00E96C50">
              <w:rPr>
                <w:sz w:val="22"/>
                <w:szCs w:val="22"/>
              </w:rPr>
              <w:lastRenderedPageBreak/>
              <w:t xml:space="preserve">The joint miss-detection rate (MDR) of PEI and paging PDCCH defined below should be no worse than 1%: </w:t>
            </w:r>
          </w:p>
          <w:p w14:paraId="4D57A667" w14:textId="77777777" w:rsidR="00C8427F" w:rsidRPr="00E96C50" w:rsidRDefault="00C8427F" w:rsidP="00C8427F">
            <w:pPr>
              <w:pStyle w:val="afd"/>
              <w:spacing w:line="280" w:lineRule="exact"/>
              <w:ind w:left="800"/>
              <w:rPr>
                <w:sz w:val="22"/>
                <w:szCs w:val="22"/>
              </w:rPr>
            </w:pPr>
            <w:proofErr w:type="spellStart"/>
            <w:r w:rsidRPr="00E96C50">
              <w:rPr>
                <w:sz w:val="22"/>
                <w:szCs w:val="22"/>
              </w:rPr>
              <w:t>MDR_Joint_B</w:t>
            </w:r>
            <w:proofErr w:type="spellEnd"/>
            <w:r w:rsidRPr="00E96C50">
              <w:rPr>
                <w:sz w:val="22"/>
                <w:szCs w:val="22"/>
              </w:rPr>
              <w:t xml:space="preserve"> = FAR_PEI + (1 – FAR_PEI) </w:t>
            </w:r>
            <w:proofErr w:type="spellStart"/>
            <w:r w:rsidRPr="00E96C50">
              <w:rPr>
                <w:sz w:val="22"/>
                <w:szCs w:val="22"/>
              </w:rPr>
              <w:t>MDR_PagingPDCCH</w:t>
            </w:r>
            <w:proofErr w:type="spellEnd"/>
          </w:p>
          <w:p w14:paraId="36979250" w14:textId="77777777" w:rsidR="00C8427F" w:rsidRPr="00E96C50" w:rsidRDefault="00C8427F" w:rsidP="00C8427F">
            <w:pPr>
              <w:pStyle w:val="afd"/>
              <w:numPr>
                <w:ilvl w:val="2"/>
                <w:numId w:val="32"/>
              </w:numPr>
              <w:spacing w:after="0"/>
              <w:ind w:leftChars="0"/>
              <w:rPr>
                <w:sz w:val="22"/>
                <w:szCs w:val="22"/>
              </w:rPr>
            </w:pPr>
            <w:r w:rsidRPr="00E96C50">
              <w:rPr>
                <w:sz w:val="22"/>
                <w:szCs w:val="22"/>
              </w:rPr>
              <w:t>The MDR of PEI should be no larger than [1%]</w:t>
            </w:r>
          </w:p>
          <w:p w14:paraId="6FD4D92E" w14:textId="77777777" w:rsidR="00C8427F" w:rsidRPr="00E96C50" w:rsidRDefault="00C8427F" w:rsidP="00C8427F">
            <w:pPr>
              <w:pStyle w:val="afd"/>
              <w:numPr>
                <w:ilvl w:val="1"/>
                <w:numId w:val="32"/>
              </w:numPr>
              <w:spacing w:after="0"/>
              <w:ind w:leftChars="0"/>
              <w:rPr>
                <w:sz w:val="22"/>
                <w:szCs w:val="22"/>
              </w:rPr>
            </w:pPr>
            <w:r w:rsidRPr="00E96C50">
              <w:rPr>
                <w:sz w:val="22"/>
                <w:szCs w:val="22"/>
              </w:rPr>
              <w:t xml:space="preserve">Note: The CFO is </w:t>
            </w:r>
            <w:proofErr w:type="spellStart"/>
            <w:r w:rsidRPr="00E96C50">
              <w:rPr>
                <w:sz w:val="22"/>
                <w:szCs w:val="22"/>
              </w:rPr>
              <w:t>modeled</w:t>
            </w:r>
            <w:proofErr w:type="spellEnd"/>
            <w:r w:rsidRPr="00E96C50">
              <w:rPr>
                <w:sz w:val="22"/>
                <w:szCs w:val="22"/>
              </w:rPr>
              <w:t xml:space="preserve"> at the input of PEI detection and based on LLS assumptions agreed in RAN1 #102-e. Companies should justify the applied random range for the CFO.</w:t>
            </w:r>
          </w:p>
          <w:p w14:paraId="539CBCE9" w14:textId="77777777" w:rsidR="00C8427F" w:rsidRPr="00E96C50" w:rsidRDefault="00C8427F" w:rsidP="00C8427F">
            <w:pPr>
              <w:pStyle w:val="afd"/>
              <w:numPr>
                <w:ilvl w:val="0"/>
                <w:numId w:val="32"/>
              </w:numPr>
              <w:spacing w:after="0"/>
              <w:ind w:leftChars="0"/>
              <w:rPr>
                <w:sz w:val="22"/>
                <w:szCs w:val="22"/>
              </w:rPr>
            </w:pPr>
            <w:r w:rsidRPr="00E96C50">
              <w:rPr>
                <w:sz w:val="22"/>
                <w:szCs w:val="22"/>
              </w:rPr>
              <w:t>Companies to provide:</w:t>
            </w:r>
          </w:p>
          <w:p w14:paraId="3F081295" w14:textId="77777777" w:rsidR="00C8427F" w:rsidRPr="00E96C50" w:rsidRDefault="00C8427F" w:rsidP="00C8427F">
            <w:pPr>
              <w:pStyle w:val="afd"/>
              <w:numPr>
                <w:ilvl w:val="1"/>
                <w:numId w:val="32"/>
              </w:numPr>
              <w:spacing w:after="0"/>
              <w:ind w:leftChars="0"/>
              <w:rPr>
                <w:sz w:val="22"/>
                <w:szCs w:val="22"/>
              </w:rPr>
            </w:pPr>
            <w:r w:rsidRPr="00E96C50">
              <w:rPr>
                <w:sz w:val="22"/>
                <w:szCs w:val="22"/>
              </w:rPr>
              <w:t>Information on the utilized detection method for each PEI candidate design (e.g., non-coherent detection or coherent detection)</w:t>
            </w:r>
          </w:p>
          <w:p w14:paraId="33BDB319" w14:textId="77777777" w:rsidR="00C8427F" w:rsidRPr="00E96C50" w:rsidRDefault="00C8427F" w:rsidP="00C8427F">
            <w:pPr>
              <w:pStyle w:val="afd"/>
              <w:numPr>
                <w:ilvl w:val="1"/>
                <w:numId w:val="32"/>
              </w:numPr>
              <w:spacing w:after="0"/>
              <w:ind w:leftChars="0"/>
              <w:rPr>
                <w:sz w:val="22"/>
                <w:szCs w:val="22"/>
              </w:rPr>
            </w:pPr>
            <w:r w:rsidRPr="00E96C50">
              <w:rPr>
                <w:sz w:val="22"/>
                <w:szCs w:val="22"/>
              </w:rPr>
              <w:t>The required #REs to comply with the performance assumptions</w:t>
            </w:r>
          </w:p>
          <w:p w14:paraId="20C333B4" w14:textId="104AB5EB" w:rsidR="00C8427F" w:rsidRPr="00E96C50" w:rsidRDefault="00C8427F" w:rsidP="00C8427F">
            <w:pPr>
              <w:pStyle w:val="afd"/>
              <w:numPr>
                <w:ilvl w:val="1"/>
                <w:numId w:val="32"/>
              </w:numPr>
              <w:spacing w:after="0"/>
              <w:ind w:leftChars="0"/>
              <w:rPr>
                <w:sz w:val="22"/>
                <w:szCs w:val="22"/>
              </w:rPr>
            </w:pPr>
            <w:r w:rsidRPr="00E96C50">
              <w:rPr>
                <w:sz w:val="22"/>
                <w:szCs w:val="22"/>
              </w:rPr>
              <w:t>The maximum number of subgroups that can be carried in PEI, subject to the performance assumptions</w:t>
            </w:r>
          </w:p>
          <w:p w14:paraId="7BA33643" w14:textId="77777777" w:rsidR="00C8427F" w:rsidRPr="00E96C50" w:rsidRDefault="00C8427F" w:rsidP="00C8427F">
            <w:pPr>
              <w:rPr>
                <w:b/>
                <w:bCs/>
                <w:sz w:val="22"/>
                <w:szCs w:val="22"/>
                <w:lang w:eastAsia="zh-CN"/>
              </w:rPr>
            </w:pPr>
            <w:r w:rsidRPr="00E96C50">
              <w:rPr>
                <w:b/>
                <w:bCs/>
                <w:sz w:val="22"/>
                <w:szCs w:val="22"/>
                <w:lang w:eastAsia="zh-CN"/>
              </w:rPr>
              <w:t xml:space="preserve">Alt 2 </w:t>
            </w:r>
          </w:p>
          <w:p w14:paraId="3F65992F" w14:textId="77777777" w:rsidR="00C8427F" w:rsidRPr="00E96C50" w:rsidRDefault="00C8427F" w:rsidP="00C8427F">
            <w:pPr>
              <w:rPr>
                <w:sz w:val="22"/>
                <w:szCs w:val="22"/>
                <w:lang w:eastAsia="zh-CN"/>
              </w:rPr>
            </w:pPr>
            <w:r w:rsidRPr="00E96C50">
              <w:rPr>
                <w:sz w:val="22"/>
                <w:szCs w:val="22"/>
                <w:lang w:eastAsia="zh-CN"/>
              </w:rPr>
              <w:t xml:space="preserve">For the performance evaluations of PEI candidate designs based on PDCCH, TRS/CSI-RS and SSS, </w:t>
            </w:r>
          </w:p>
          <w:p w14:paraId="37B268D5" w14:textId="77777777" w:rsidR="00C8427F" w:rsidRPr="00E96C50" w:rsidRDefault="00C8427F" w:rsidP="00C8427F">
            <w:pPr>
              <w:pStyle w:val="afd"/>
              <w:numPr>
                <w:ilvl w:val="0"/>
                <w:numId w:val="31"/>
              </w:numPr>
              <w:spacing w:after="0"/>
              <w:ind w:leftChars="0"/>
              <w:rPr>
                <w:sz w:val="22"/>
                <w:szCs w:val="22"/>
                <w:lang w:eastAsia="zh-CN"/>
              </w:rPr>
            </w:pPr>
            <w:r w:rsidRPr="00E96C50">
              <w:rPr>
                <w:sz w:val="22"/>
                <w:szCs w:val="22"/>
              </w:rPr>
              <w:t xml:space="preserve">The following are assumed, at the SNR where the Miss-Detection Rate (MDR) of paging DCI is 1%, </w:t>
            </w:r>
          </w:p>
          <w:p w14:paraId="526C752A" w14:textId="77777777" w:rsidR="00C8427F" w:rsidRPr="00E96C50" w:rsidRDefault="00C8427F" w:rsidP="00C8427F">
            <w:pPr>
              <w:pStyle w:val="afd"/>
              <w:numPr>
                <w:ilvl w:val="1"/>
                <w:numId w:val="32"/>
              </w:numPr>
              <w:spacing w:after="0"/>
              <w:ind w:leftChars="0"/>
              <w:rPr>
                <w:sz w:val="22"/>
                <w:szCs w:val="22"/>
                <w:lang w:eastAsia="x-none"/>
              </w:rPr>
            </w:pPr>
            <w:r w:rsidRPr="00E96C50">
              <w:rPr>
                <w:sz w:val="22"/>
                <w:szCs w:val="22"/>
              </w:rPr>
              <w:t xml:space="preserve">When </w:t>
            </w:r>
            <w:proofErr w:type="spellStart"/>
            <w:r w:rsidRPr="00E96C50">
              <w:rPr>
                <w:sz w:val="22"/>
                <w:szCs w:val="22"/>
              </w:rPr>
              <w:t>Behv</w:t>
            </w:r>
            <w:proofErr w:type="spellEnd"/>
            <w:r w:rsidRPr="00E96C50">
              <w:rPr>
                <w:sz w:val="22"/>
                <w:szCs w:val="22"/>
              </w:rPr>
              <w:t xml:space="preserve">-A is assumed: </w:t>
            </w:r>
          </w:p>
          <w:p w14:paraId="25D7B888" w14:textId="77777777" w:rsidR="00C8427F" w:rsidRPr="00E96C50" w:rsidRDefault="00C8427F" w:rsidP="00C8427F">
            <w:pPr>
              <w:pStyle w:val="afd"/>
              <w:numPr>
                <w:ilvl w:val="2"/>
                <w:numId w:val="32"/>
              </w:numPr>
              <w:spacing w:after="0"/>
              <w:ind w:leftChars="0"/>
              <w:rPr>
                <w:sz w:val="22"/>
                <w:szCs w:val="22"/>
              </w:rPr>
            </w:pPr>
            <w:r w:rsidRPr="00E96C50">
              <w:rPr>
                <w:sz w:val="22"/>
                <w:szCs w:val="22"/>
              </w:rPr>
              <w:t xml:space="preserve">The MDR of PEI should be no larger than 0.1% </w:t>
            </w:r>
          </w:p>
          <w:p w14:paraId="5FCEFEF0" w14:textId="77777777" w:rsidR="00C8427F" w:rsidRPr="00E96C50" w:rsidRDefault="00C8427F" w:rsidP="00C8427F">
            <w:pPr>
              <w:pStyle w:val="afd"/>
              <w:numPr>
                <w:ilvl w:val="2"/>
                <w:numId w:val="32"/>
              </w:numPr>
              <w:spacing w:after="0"/>
              <w:ind w:leftChars="0"/>
              <w:rPr>
                <w:sz w:val="22"/>
                <w:szCs w:val="22"/>
              </w:rPr>
            </w:pPr>
            <w:r w:rsidRPr="00E96C50">
              <w:rPr>
                <w:sz w:val="22"/>
                <w:szCs w:val="22"/>
              </w:rPr>
              <w:t>The False-Alarm Rate (FAR) of PEI should be no larger than 1%</w:t>
            </w:r>
          </w:p>
          <w:p w14:paraId="23172C9C" w14:textId="77777777" w:rsidR="00C8427F" w:rsidRPr="00E96C50" w:rsidRDefault="00C8427F" w:rsidP="00C8427F">
            <w:pPr>
              <w:pStyle w:val="afd"/>
              <w:numPr>
                <w:ilvl w:val="1"/>
                <w:numId w:val="32"/>
              </w:numPr>
              <w:spacing w:after="0"/>
              <w:ind w:leftChars="0"/>
              <w:rPr>
                <w:sz w:val="22"/>
                <w:szCs w:val="22"/>
              </w:rPr>
            </w:pPr>
            <w:r w:rsidRPr="00E96C50">
              <w:rPr>
                <w:sz w:val="22"/>
                <w:szCs w:val="22"/>
              </w:rPr>
              <w:t xml:space="preserve">When </w:t>
            </w:r>
            <w:proofErr w:type="spellStart"/>
            <w:r w:rsidRPr="00E96C50">
              <w:rPr>
                <w:sz w:val="22"/>
                <w:szCs w:val="22"/>
              </w:rPr>
              <w:t>Behv</w:t>
            </w:r>
            <w:proofErr w:type="spellEnd"/>
            <w:r w:rsidRPr="00E96C50">
              <w:rPr>
                <w:sz w:val="22"/>
                <w:szCs w:val="22"/>
              </w:rPr>
              <w:t xml:space="preserve">-B is assumed: </w:t>
            </w:r>
          </w:p>
          <w:p w14:paraId="4B1713F8" w14:textId="77777777" w:rsidR="00C8427F" w:rsidRPr="00E96C50" w:rsidRDefault="00C8427F" w:rsidP="00C8427F">
            <w:pPr>
              <w:pStyle w:val="afd"/>
              <w:numPr>
                <w:ilvl w:val="2"/>
                <w:numId w:val="32"/>
              </w:numPr>
              <w:spacing w:after="0"/>
              <w:ind w:leftChars="0"/>
              <w:rPr>
                <w:sz w:val="22"/>
                <w:szCs w:val="22"/>
              </w:rPr>
            </w:pPr>
            <w:r w:rsidRPr="00E96C50">
              <w:rPr>
                <w:sz w:val="22"/>
                <w:szCs w:val="22"/>
              </w:rPr>
              <w:t>The FAR of PEI should be no larger than 0.1%</w:t>
            </w:r>
          </w:p>
          <w:p w14:paraId="4F65ECE1" w14:textId="77777777" w:rsidR="00C8427F" w:rsidRPr="00E96C50" w:rsidRDefault="00C8427F" w:rsidP="00C8427F">
            <w:pPr>
              <w:pStyle w:val="afd"/>
              <w:numPr>
                <w:ilvl w:val="2"/>
                <w:numId w:val="32"/>
              </w:numPr>
              <w:spacing w:after="0"/>
              <w:ind w:leftChars="0"/>
              <w:rPr>
                <w:sz w:val="22"/>
                <w:szCs w:val="22"/>
              </w:rPr>
            </w:pPr>
            <w:r w:rsidRPr="00E96C50">
              <w:rPr>
                <w:sz w:val="22"/>
                <w:szCs w:val="22"/>
              </w:rPr>
              <w:t>The MDR of PEI should be no larger than 1%</w:t>
            </w:r>
          </w:p>
          <w:p w14:paraId="143D6123" w14:textId="77777777" w:rsidR="00C8427F" w:rsidRPr="00E96C50" w:rsidRDefault="00C8427F" w:rsidP="00C8427F">
            <w:pPr>
              <w:pStyle w:val="afd"/>
              <w:numPr>
                <w:ilvl w:val="1"/>
                <w:numId w:val="32"/>
              </w:numPr>
              <w:spacing w:after="0"/>
              <w:ind w:leftChars="0"/>
              <w:rPr>
                <w:sz w:val="22"/>
                <w:szCs w:val="22"/>
              </w:rPr>
            </w:pPr>
            <w:r w:rsidRPr="00E96C50">
              <w:rPr>
                <w:sz w:val="22"/>
                <w:szCs w:val="22"/>
              </w:rPr>
              <w:t xml:space="preserve">Note: The CFO is </w:t>
            </w:r>
            <w:proofErr w:type="spellStart"/>
            <w:r w:rsidRPr="00E96C50">
              <w:rPr>
                <w:sz w:val="22"/>
                <w:szCs w:val="22"/>
              </w:rPr>
              <w:t>modeled</w:t>
            </w:r>
            <w:proofErr w:type="spellEnd"/>
            <w:r w:rsidRPr="00E96C50">
              <w:rPr>
                <w:sz w:val="22"/>
                <w:szCs w:val="22"/>
              </w:rPr>
              <w:t xml:space="preserve"> at the input of PEI detection and based on LLS assumptions agreed in RAN1 #102-e. Companies should justify the applied random range for the CFO.</w:t>
            </w:r>
          </w:p>
          <w:p w14:paraId="11C436B0" w14:textId="77777777" w:rsidR="00C8427F" w:rsidRPr="00E96C50" w:rsidRDefault="00C8427F" w:rsidP="00C8427F">
            <w:pPr>
              <w:pStyle w:val="afd"/>
              <w:numPr>
                <w:ilvl w:val="0"/>
                <w:numId w:val="32"/>
              </w:numPr>
              <w:spacing w:after="0"/>
              <w:ind w:leftChars="0"/>
              <w:rPr>
                <w:sz w:val="22"/>
                <w:szCs w:val="22"/>
              </w:rPr>
            </w:pPr>
            <w:r w:rsidRPr="00E96C50">
              <w:rPr>
                <w:sz w:val="22"/>
                <w:szCs w:val="22"/>
              </w:rPr>
              <w:t>Companies to provide:</w:t>
            </w:r>
          </w:p>
          <w:p w14:paraId="2F72AF8B" w14:textId="77777777" w:rsidR="00C8427F" w:rsidRPr="00E96C50" w:rsidRDefault="00C8427F" w:rsidP="00C8427F">
            <w:pPr>
              <w:pStyle w:val="afd"/>
              <w:numPr>
                <w:ilvl w:val="1"/>
                <w:numId w:val="32"/>
              </w:numPr>
              <w:spacing w:after="0"/>
              <w:ind w:leftChars="0"/>
              <w:rPr>
                <w:sz w:val="22"/>
                <w:szCs w:val="22"/>
              </w:rPr>
            </w:pPr>
            <w:r w:rsidRPr="00E96C50">
              <w:rPr>
                <w:sz w:val="22"/>
                <w:szCs w:val="22"/>
              </w:rPr>
              <w:t>Information on the utilized detection method for each PEI candidate design (e.g., non-coherent detection or coherent detection)</w:t>
            </w:r>
          </w:p>
          <w:p w14:paraId="5DC52469" w14:textId="77777777" w:rsidR="00C8427F" w:rsidRPr="00E96C50" w:rsidRDefault="00C8427F" w:rsidP="00C8427F">
            <w:pPr>
              <w:pStyle w:val="afd"/>
              <w:numPr>
                <w:ilvl w:val="1"/>
                <w:numId w:val="32"/>
              </w:numPr>
              <w:spacing w:after="0"/>
              <w:ind w:leftChars="0"/>
              <w:rPr>
                <w:sz w:val="22"/>
                <w:szCs w:val="22"/>
              </w:rPr>
            </w:pPr>
            <w:r w:rsidRPr="00E96C50">
              <w:rPr>
                <w:sz w:val="22"/>
                <w:szCs w:val="22"/>
              </w:rPr>
              <w:t>The required #REs to comply with the performance assumptions</w:t>
            </w:r>
          </w:p>
          <w:p w14:paraId="2EE3C417" w14:textId="0382BA0A" w:rsidR="00C8427F" w:rsidRPr="00E96C50" w:rsidRDefault="00C8427F" w:rsidP="00C8427F">
            <w:pPr>
              <w:pStyle w:val="afd"/>
              <w:numPr>
                <w:ilvl w:val="1"/>
                <w:numId w:val="32"/>
              </w:numPr>
              <w:spacing w:after="0"/>
              <w:ind w:leftChars="0"/>
              <w:rPr>
                <w:sz w:val="22"/>
                <w:szCs w:val="22"/>
              </w:rPr>
            </w:pPr>
            <w:r w:rsidRPr="00E96C50">
              <w:rPr>
                <w:sz w:val="22"/>
                <w:szCs w:val="22"/>
              </w:rPr>
              <w:t>The maximum number of subgroups that can be carried in PEI, subject to the performance assumptions</w:t>
            </w:r>
          </w:p>
          <w:p w14:paraId="72E66358" w14:textId="77777777" w:rsidR="00C8427F" w:rsidRPr="00E96C50" w:rsidRDefault="00C8427F" w:rsidP="00C8427F">
            <w:pPr>
              <w:rPr>
                <w:rFonts w:ascii="Calibri" w:hAnsi="Calibri"/>
                <w:sz w:val="22"/>
                <w:szCs w:val="22"/>
                <w:lang w:val="en-US" w:eastAsia="zh-CN"/>
              </w:rPr>
            </w:pPr>
            <w:r w:rsidRPr="00E96C50">
              <w:rPr>
                <w:sz w:val="22"/>
                <w:szCs w:val="22"/>
                <w:highlight w:val="green"/>
                <w:lang w:eastAsia="zh-CN"/>
              </w:rPr>
              <w:t>Agreements:</w:t>
            </w:r>
          </w:p>
          <w:p w14:paraId="0B7E21A1" w14:textId="77777777" w:rsidR="00C8427F" w:rsidRPr="00E96C50" w:rsidRDefault="00C8427F" w:rsidP="00C8427F">
            <w:pPr>
              <w:spacing w:line="280" w:lineRule="exact"/>
              <w:rPr>
                <w:rFonts w:ascii="Times" w:hAnsi="Times"/>
                <w:sz w:val="22"/>
                <w:szCs w:val="22"/>
                <w:lang w:eastAsia="zh-CN"/>
              </w:rPr>
            </w:pPr>
            <w:r w:rsidRPr="00E96C50">
              <w:rPr>
                <w:sz w:val="22"/>
                <w:szCs w:val="22"/>
                <w:lang w:eastAsia="zh-CN"/>
              </w:rPr>
              <w:t>For the evaluation of resource overhead with PEI candidate designs based on PDCCH, TRS/CSI-RS and SSS, companies to provide estimated overheads for PEI candidate designs based on the following factors:</w:t>
            </w:r>
          </w:p>
          <w:p w14:paraId="00DCDE4E" w14:textId="77777777" w:rsidR="00C8427F" w:rsidRPr="00E96C50" w:rsidRDefault="00C8427F" w:rsidP="00C8427F">
            <w:pPr>
              <w:pStyle w:val="afd"/>
              <w:numPr>
                <w:ilvl w:val="0"/>
                <w:numId w:val="33"/>
              </w:numPr>
              <w:spacing w:after="0" w:line="280" w:lineRule="exact"/>
              <w:ind w:leftChars="0"/>
              <w:rPr>
                <w:sz w:val="22"/>
                <w:szCs w:val="22"/>
                <w:lang w:eastAsia="zh-CN"/>
              </w:rPr>
            </w:pPr>
            <w:r w:rsidRPr="00E96C50">
              <w:rPr>
                <w:sz w:val="22"/>
                <w:szCs w:val="22"/>
              </w:rPr>
              <w:t xml:space="preserve">Assumption of </w:t>
            </w:r>
            <w:proofErr w:type="spellStart"/>
            <w:r w:rsidRPr="00E96C50">
              <w:rPr>
                <w:sz w:val="22"/>
                <w:szCs w:val="22"/>
              </w:rPr>
              <w:t>Behv</w:t>
            </w:r>
            <w:proofErr w:type="spellEnd"/>
            <w:r w:rsidRPr="00E96C50">
              <w:rPr>
                <w:sz w:val="22"/>
                <w:szCs w:val="22"/>
              </w:rPr>
              <w:t>-A/B</w:t>
            </w:r>
          </w:p>
          <w:p w14:paraId="34490E62" w14:textId="77777777" w:rsidR="00C8427F" w:rsidRPr="00E96C50" w:rsidRDefault="00C8427F" w:rsidP="00C8427F">
            <w:pPr>
              <w:pStyle w:val="afd"/>
              <w:numPr>
                <w:ilvl w:val="0"/>
                <w:numId w:val="33"/>
              </w:numPr>
              <w:spacing w:after="0" w:line="280" w:lineRule="exact"/>
              <w:ind w:leftChars="0"/>
              <w:rPr>
                <w:sz w:val="22"/>
                <w:szCs w:val="22"/>
                <w:lang w:eastAsia="x-none"/>
              </w:rPr>
            </w:pPr>
            <w:r w:rsidRPr="00E96C50">
              <w:rPr>
                <w:sz w:val="22"/>
                <w:szCs w:val="22"/>
              </w:rPr>
              <w:t xml:space="preserve">Required #REs from performance evaluations </w:t>
            </w:r>
          </w:p>
          <w:p w14:paraId="71B99A58" w14:textId="77777777" w:rsidR="00C8427F" w:rsidRPr="00E96C50" w:rsidRDefault="00C8427F" w:rsidP="00C8427F">
            <w:pPr>
              <w:pStyle w:val="afd"/>
              <w:numPr>
                <w:ilvl w:val="0"/>
                <w:numId w:val="33"/>
              </w:numPr>
              <w:spacing w:after="0" w:line="280" w:lineRule="exact"/>
              <w:ind w:leftChars="0"/>
              <w:rPr>
                <w:sz w:val="22"/>
                <w:szCs w:val="22"/>
              </w:rPr>
            </w:pPr>
            <w:r w:rsidRPr="00E96C50">
              <w:rPr>
                <w:sz w:val="22"/>
                <w:szCs w:val="22"/>
              </w:rPr>
              <w:t>10% group paging rate per PO as baseline; other group paging rates can be optionally considered</w:t>
            </w:r>
          </w:p>
          <w:p w14:paraId="78631804" w14:textId="77777777" w:rsidR="00C8427F" w:rsidRPr="00E96C50" w:rsidRDefault="00C8427F" w:rsidP="00C8427F">
            <w:pPr>
              <w:spacing w:line="280" w:lineRule="exact"/>
              <w:rPr>
                <w:sz w:val="22"/>
                <w:szCs w:val="22"/>
                <w:lang w:eastAsia="zh-CN"/>
              </w:rPr>
            </w:pPr>
            <w:r w:rsidRPr="00E96C50">
              <w:rPr>
                <w:sz w:val="22"/>
                <w:szCs w:val="22"/>
                <w:lang w:eastAsia="zh-CN"/>
              </w:rPr>
              <w:t>and based on the following assumptions with justification (up to each company)</w:t>
            </w:r>
          </w:p>
          <w:p w14:paraId="0C9D4539" w14:textId="77777777" w:rsidR="00C8427F" w:rsidRPr="00E96C50" w:rsidRDefault="00C8427F" w:rsidP="00C8427F">
            <w:pPr>
              <w:pStyle w:val="afd"/>
              <w:numPr>
                <w:ilvl w:val="0"/>
                <w:numId w:val="33"/>
              </w:numPr>
              <w:spacing w:after="0" w:line="280" w:lineRule="exact"/>
              <w:ind w:leftChars="0"/>
              <w:rPr>
                <w:sz w:val="22"/>
                <w:szCs w:val="22"/>
                <w:lang w:eastAsia="zh-CN"/>
              </w:rPr>
            </w:pPr>
            <w:r w:rsidRPr="00E96C50">
              <w:rPr>
                <w:sz w:val="22"/>
                <w:szCs w:val="22"/>
              </w:rPr>
              <w:t xml:space="preserve">Whether and how coexistence with legacy UEs is considered </w:t>
            </w:r>
          </w:p>
          <w:p w14:paraId="08754140" w14:textId="77777777" w:rsidR="00C8427F" w:rsidRPr="00E96C50" w:rsidRDefault="00C8427F" w:rsidP="00C8427F">
            <w:pPr>
              <w:pStyle w:val="afd"/>
              <w:numPr>
                <w:ilvl w:val="0"/>
                <w:numId w:val="33"/>
              </w:numPr>
              <w:spacing w:after="0" w:line="280" w:lineRule="exact"/>
              <w:ind w:leftChars="0"/>
              <w:rPr>
                <w:sz w:val="22"/>
                <w:szCs w:val="22"/>
                <w:lang w:eastAsia="x-none"/>
              </w:rPr>
            </w:pPr>
            <w:r w:rsidRPr="00E96C50">
              <w:rPr>
                <w:sz w:val="22"/>
                <w:szCs w:val="22"/>
              </w:rPr>
              <w:t>Whether and how indication(s) to multiple POs and/or UE subgroups by one PEI is considered</w:t>
            </w:r>
          </w:p>
          <w:p w14:paraId="389F39CE" w14:textId="32B89C17" w:rsidR="00C8427F" w:rsidRPr="00E96C50" w:rsidRDefault="00C8427F" w:rsidP="00C8427F">
            <w:pPr>
              <w:pStyle w:val="afd"/>
              <w:numPr>
                <w:ilvl w:val="0"/>
                <w:numId w:val="33"/>
              </w:numPr>
              <w:spacing w:after="0" w:line="280" w:lineRule="exact"/>
              <w:ind w:leftChars="0"/>
              <w:rPr>
                <w:sz w:val="22"/>
                <w:szCs w:val="22"/>
              </w:rPr>
            </w:pPr>
            <w:r w:rsidRPr="00E96C50">
              <w:rPr>
                <w:sz w:val="22"/>
                <w:szCs w:val="22"/>
              </w:rPr>
              <w:t xml:space="preserve">Whether and how multi-beam transmission is considered </w:t>
            </w:r>
          </w:p>
          <w:p w14:paraId="4F796296" w14:textId="77777777" w:rsidR="00C8427F" w:rsidRPr="00E96C50" w:rsidRDefault="00C8427F" w:rsidP="00C8427F">
            <w:pPr>
              <w:rPr>
                <w:sz w:val="22"/>
                <w:szCs w:val="22"/>
              </w:rPr>
            </w:pPr>
            <w:r w:rsidRPr="00E96C50">
              <w:rPr>
                <w:sz w:val="22"/>
                <w:szCs w:val="22"/>
                <w:highlight w:val="green"/>
              </w:rPr>
              <w:t>Agreements:</w:t>
            </w:r>
          </w:p>
          <w:p w14:paraId="7811E357" w14:textId="3AD5CB47" w:rsidR="00A13166" w:rsidRPr="00C8427F" w:rsidRDefault="00C8427F" w:rsidP="00525279">
            <w:r w:rsidRPr="00E96C50">
              <w:rPr>
                <w:sz w:val="22"/>
                <w:szCs w:val="22"/>
              </w:rPr>
              <w:t>Further study the design on how to provide the indications for UE subgroups over PEI and/or paging PDCCH, subject to the metrics agreed in RAN1 102e.</w:t>
            </w:r>
          </w:p>
        </w:tc>
      </w:tr>
    </w:tbl>
    <w:p w14:paraId="267FCF0F" w14:textId="77777777" w:rsidR="00A13166" w:rsidRDefault="00A13166" w:rsidP="00A13166">
      <w:pPr>
        <w:spacing w:afterLines="50" w:after="120"/>
        <w:jc w:val="both"/>
        <w:rPr>
          <w:rFonts w:eastAsia="ＭＳ 明朝"/>
          <w:sz w:val="22"/>
          <w:szCs w:val="22"/>
          <w:lang w:val="en-US"/>
        </w:rPr>
      </w:pPr>
    </w:p>
    <w:p w14:paraId="5B6C365F" w14:textId="143161F7" w:rsidR="00F010B3" w:rsidRPr="00D52C9C" w:rsidRDefault="00DF2E8F" w:rsidP="00F010B3">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D52C9C">
        <w:rPr>
          <w:rFonts w:ascii="Times New Roman" w:eastAsia="ＭＳ 明朝" w:hAnsi="Times New Roman"/>
          <w:b/>
          <w:bCs/>
          <w:szCs w:val="24"/>
          <w:lang w:val="en-US"/>
        </w:rPr>
        <w:lastRenderedPageBreak/>
        <w:t>Discussion</w:t>
      </w:r>
    </w:p>
    <w:p w14:paraId="02CD8F60" w14:textId="1EED4DBD" w:rsidR="00167120" w:rsidRPr="00E96C50" w:rsidRDefault="001A215A" w:rsidP="00D52C9C">
      <w:pPr>
        <w:rPr>
          <w:rFonts w:eastAsia="ＭＳ 明朝"/>
          <w:sz w:val="22"/>
          <w:szCs w:val="21"/>
          <w:lang w:val="en-US" w:eastAsia="ja-JP"/>
        </w:rPr>
      </w:pPr>
      <w:r w:rsidRPr="00E96C50">
        <w:rPr>
          <w:rFonts w:eastAsia="ＭＳ 明朝"/>
          <w:sz w:val="22"/>
          <w:szCs w:val="21"/>
          <w:lang w:val="en-US" w:eastAsia="ja-JP"/>
        </w:rPr>
        <w:t>In this contribution, we will mainly describe paging early indication.</w:t>
      </w:r>
    </w:p>
    <w:p w14:paraId="711A5089" w14:textId="4B6ADC38" w:rsidR="00CC4A93" w:rsidRPr="00D52C9C" w:rsidRDefault="00D52C9C" w:rsidP="00CC4A93">
      <w:pPr>
        <w:pStyle w:val="1"/>
        <w:numPr>
          <w:ilvl w:val="1"/>
          <w:numId w:val="6"/>
        </w:numPr>
        <w:spacing w:before="180" w:after="120"/>
        <w:rPr>
          <w:rFonts w:ascii="Times New Roman" w:hAnsi="Times New Roman"/>
          <w:b/>
          <w:bCs/>
          <w:szCs w:val="28"/>
          <w:lang w:val="en-US"/>
        </w:rPr>
      </w:pPr>
      <w:r w:rsidRPr="00D52C9C">
        <w:rPr>
          <w:rFonts w:ascii="Times New Roman" w:eastAsia="ＭＳ 明朝" w:hAnsi="Times New Roman"/>
          <w:b/>
          <w:bCs/>
          <w:szCs w:val="28"/>
          <w:lang w:val="en-US" w:eastAsia="ja-JP"/>
        </w:rPr>
        <w:t xml:space="preserve">Features of </w:t>
      </w:r>
      <w:r w:rsidR="00B83F49">
        <w:rPr>
          <w:rFonts w:ascii="Times New Roman" w:eastAsia="ＭＳ 明朝" w:hAnsi="Times New Roman"/>
          <w:b/>
          <w:bCs/>
          <w:szCs w:val="28"/>
          <w:lang w:val="en-US" w:eastAsia="ja-JP"/>
        </w:rPr>
        <w:t>paging</w:t>
      </w:r>
      <w:r w:rsidRPr="00D52C9C">
        <w:rPr>
          <w:rFonts w:ascii="Times New Roman" w:eastAsia="ＭＳ 明朝" w:hAnsi="Times New Roman"/>
          <w:b/>
          <w:bCs/>
          <w:szCs w:val="28"/>
          <w:lang w:val="en-US" w:eastAsia="ja-JP"/>
        </w:rPr>
        <w:t xml:space="preserve"> early indication</w:t>
      </w:r>
      <w:r>
        <w:rPr>
          <w:rFonts w:ascii="Times New Roman" w:eastAsia="ＭＳ 明朝" w:hAnsi="Times New Roman"/>
          <w:b/>
          <w:bCs/>
          <w:szCs w:val="28"/>
          <w:lang w:val="en-US" w:eastAsia="ja-JP"/>
        </w:rPr>
        <w:t xml:space="preserve"> </w:t>
      </w:r>
    </w:p>
    <w:p w14:paraId="178CB343" w14:textId="7A580792" w:rsidR="00ED3126" w:rsidRPr="00E96C50" w:rsidRDefault="00ED3126" w:rsidP="00ED3126">
      <w:pPr>
        <w:jc w:val="both"/>
        <w:rPr>
          <w:rFonts w:eastAsia="游明朝"/>
          <w:sz w:val="22"/>
          <w:szCs w:val="22"/>
        </w:rPr>
      </w:pPr>
      <w:r w:rsidRPr="00E96C50">
        <w:rPr>
          <w:rFonts w:eastAsia="游明朝"/>
          <w:sz w:val="22"/>
          <w:szCs w:val="22"/>
        </w:rPr>
        <w:t xml:space="preserve">In NR paging, UE determines </w:t>
      </w:r>
      <w:r w:rsidRPr="00E96C50">
        <w:rPr>
          <w:rFonts w:eastAsia="游明朝" w:hint="eastAsia"/>
          <w:sz w:val="22"/>
          <w:szCs w:val="22"/>
        </w:rPr>
        <w:t>PO (P</w:t>
      </w:r>
      <w:r w:rsidRPr="00E96C50">
        <w:rPr>
          <w:rFonts w:eastAsia="游明朝"/>
          <w:sz w:val="22"/>
          <w:szCs w:val="22"/>
        </w:rPr>
        <w:t xml:space="preserve">aging </w:t>
      </w:r>
      <w:r w:rsidRPr="00E96C50">
        <w:rPr>
          <w:rFonts w:eastAsia="游明朝" w:hint="eastAsia"/>
          <w:sz w:val="22"/>
          <w:szCs w:val="22"/>
        </w:rPr>
        <w:t>O</w:t>
      </w:r>
      <w:r w:rsidRPr="00E96C50">
        <w:rPr>
          <w:rFonts w:eastAsia="游明朝"/>
          <w:sz w:val="22"/>
          <w:szCs w:val="22"/>
        </w:rPr>
        <w:t>ccasion</w:t>
      </w:r>
      <w:r w:rsidRPr="00E96C50">
        <w:rPr>
          <w:rFonts w:eastAsia="游明朝" w:hint="eastAsia"/>
          <w:sz w:val="22"/>
          <w:szCs w:val="22"/>
        </w:rPr>
        <w:t>)</w:t>
      </w:r>
      <w:r w:rsidRPr="00E96C50">
        <w:rPr>
          <w:rFonts w:eastAsia="游明朝"/>
          <w:sz w:val="22"/>
          <w:szCs w:val="22"/>
        </w:rPr>
        <w:t xml:space="preserve"> for the UE based on the calculation by e.g., UE ID, and the </w:t>
      </w:r>
      <w:r w:rsidRPr="00E96C50">
        <w:rPr>
          <w:rFonts w:eastAsia="游明朝" w:hint="eastAsia"/>
          <w:sz w:val="22"/>
          <w:szCs w:val="22"/>
        </w:rPr>
        <w:t>PO</w:t>
      </w:r>
      <w:r w:rsidRPr="00E96C50">
        <w:rPr>
          <w:rFonts w:eastAsia="游明朝"/>
          <w:sz w:val="22"/>
          <w:szCs w:val="22"/>
        </w:rPr>
        <w:t xml:space="preserve"> includes PDCCH monitoring occasion(s) which corresponds to each SSB.</w:t>
      </w:r>
      <w:r w:rsidRPr="00E96C50">
        <w:rPr>
          <w:rFonts w:eastAsia="Batang"/>
          <w:iCs/>
          <w:color w:val="000000"/>
          <w:kern w:val="2"/>
          <w:sz w:val="22"/>
          <w:szCs w:val="22"/>
        </w:rPr>
        <w:t xml:space="preserve"> A PO can consist of a set of monitoring occasions corresponding to different beams in multi-beam operations</w:t>
      </w:r>
      <w:r w:rsidRPr="00E96C50">
        <w:rPr>
          <w:rFonts w:eastAsiaTheme="minorEastAsia"/>
          <w:iCs/>
          <w:color w:val="000000"/>
          <w:kern w:val="2"/>
          <w:sz w:val="22"/>
          <w:szCs w:val="22"/>
        </w:rPr>
        <w:t>.</w:t>
      </w:r>
      <w:r w:rsidRPr="00E96C50">
        <w:rPr>
          <w:sz w:val="22"/>
          <w:szCs w:val="22"/>
        </w:rPr>
        <w:t xml:space="preserve"> A large number of UEs share the same PO</w:t>
      </w:r>
      <w:r w:rsidRPr="00E96C50">
        <w:rPr>
          <w:rFonts w:hint="eastAsia"/>
          <w:sz w:val="22"/>
          <w:szCs w:val="22"/>
        </w:rPr>
        <w:t>.</w:t>
      </w:r>
      <w:r w:rsidRPr="00E96C50">
        <w:rPr>
          <w:rFonts w:eastAsia="游明朝"/>
          <w:sz w:val="22"/>
          <w:szCs w:val="22"/>
        </w:rPr>
        <w:t xml:space="preserve"> </w:t>
      </w:r>
      <w:r w:rsidRPr="00E96C50">
        <w:rPr>
          <w:rFonts w:eastAsia="游明朝" w:hint="eastAsia"/>
          <w:sz w:val="22"/>
          <w:szCs w:val="22"/>
        </w:rPr>
        <w:t>T</w:t>
      </w:r>
      <w:r w:rsidRPr="00E96C50">
        <w:rPr>
          <w:sz w:val="22"/>
          <w:szCs w:val="22"/>
        </w:rPr>
        <w:t>hese UEs wake up to monitor</w:t>
      </w:r>
      <w:r w:rsidRPr="00E96C50">
        <w:rPr>
          <w:rFonts w:eastAsia="游明朝"/>
          <w:sz w:val="22"/>
          <w:szCs w:val="22"/>
        </w:rPr>
        <w:t xml:space="preserve"> paging PDCCH in the </w:t>
      </w:r>
      <w:r w:rsidRPr="00E96C50">
        <w:rPr>
          <w:rFonts w:eastAsia="游明朝" w:hint="eastAsia"/>
          <w:sz w:val="22"/>
          <w:szCs w:val="22"/>
        </w:rPr>
        <w:t>same</w:t>
      </w:r>
      <w:r w:rsidRPr="00E96C50">
        <w:rPr>
          <w:rFonts w:eastAsia="游明朝"/>
          <w:sz w:val="22"/>
          <w:szCs w:val="22"/>
        </w:rPr>
        <w:t xml:space="preserve"> </w:t>
      </w:r>
      <w:r w:rsidRPr="00E96C50">
        <w:rPr>
          <w:rFonts w:eastAsia="游明朝" w:hint="eastAsia"/>
          <w:sz w:val="22"/>
          <w:szCs w:val="22"/>
        </w:rPr>
        <w:t>PO</w:t>
      </w:r>
      <w:r w:rsidRPr="00E96C50">
        <w:rPr>
          <w:rFonts w:eastAsia="游明朝"/>
          <w:sz w:val="22"/>
          <w:szCs w:val="22"/>
        </w:rPr>
        <w:t xml:space="preserve"> </w:t>
      </w:r>
      <w:r w:rsidRPr="00E96C50">
        <w:rPr>
          <w:rFonts w:eastAsia="游明朝" w:hint="eastAsia"/>
          <w:sz w:val="22"/>
          <w:szCs w:val="22"/>
        </w:rPr>
        <w:t>and</w:t>
      </w:r>
      <w:r w:rsidRPr="00E96C50">
        <w:rPr>
          <w:rFonts w:eastAsia="游明朝"/>
          <w:sz w:val="22"/>
          <w:szCs w:val="22"/>
        </w:rPr>
        <w:t xml:space="preserve"> </w:t>
      </w:r>
      <w:r w:rsidRPr="00E96C50">
        <w:rPr>
          <w:rFonts w:eastAsia="游明朝" w:hint="eastAsia"/>
          <w:sz w:val="22"/>
          <w:szCs w:val="22"/>
        </w:rPr>
        <w:t>have</w:t>
      </w:r>
      <w:r w:rsidRPr="00E96C50">
        <w:rPr>
          <w:rFonts w:eastAsia="游明朝"/>
          <w:sz w:val="22"/>
          <w:szCs w:val="22"/>
        </w:rPr>
        <w:t xml:space="preserve"> to receive corresponding PDSCH including paging message. I</w:t>
      </w:r>
      <w:r w:rsidRPr="00E96C50">
        <w:rPr>
          <w:rFonts w:eastAsia="游明朝" w:hint="eastAsia"/>
          <w:sz w:val="22"/>
          <w:szCs w:val="22"/>
        </w:rPr>
        <w:t xml:space="preserve">f </w:t>
      </w:r>
      <w:r w:rsidRPr="00E96C50">
        <w:rPr>
          <w:rFonts w:eastAsia="游明朝"/>
          <w:sz w:val="22"/>
          <w:szCs w:val="22"/>
        </w:rPr>
        <w:t>the paging message does not have the information for UE</w:t>
      </w:r>
      <w:r w:rsidRPr="00E96C50">
        <w:rPr>
          <w:rFonts w:eastAsia="游明朝" w:hint="eastAsia"/>
          <w:sz w:val="22"/>
          <w:szCs w:val="22"/>
        </w:rPr>
        <w:t>s</w:t>
      </w:r>
      <w:r w:rsidRPr="00E96C50">
        <w:rPr>
          <w:rFonts w:eastAsia="游明朝"/>
          <w:sz w:val="22"/>
          <w:szCs w:val="22"/>
        </w:rPr>
        <w:t>, power consumption increases by unnecessary paging reception.</w:t>
      </w:r>
      <w:r w:rsidRPr="00E96C50">
        <w:rPr>
          <w:rFonts w:eastAsia="游明朝"/>
          <w:sz w:val="22"/>
          <w:szCs w:val="22"/>
          <w:lang w:eastAsia="ja-JP"/>
        </w:rPr>
        <w:t xml:space="preserve"> </w:t>
      </w:r>
      <w:r w:rsidRPr="00E96C50">
        <w:rPr>
          <w:rFonts w:eastAsia="ＭＳ 明朝"/>
          <w:sz w:val="22"/>
          <w:szCs w:val="22"/>
          <w:lang w:val="en-US" w:eastAsia="ja-JP"/>
        </w:rPr>
        <w:t>In</w:t>
      </w:r>
      <w:r w:rsidRPr="00E96C50">
        <w:rPr>
          <w:sz w:val="22"/>
          <w:szCs w:val="22"/>
        </w:rPr>
        <w:t xml:space="preserve"> </w:t>
      </w:r>
      <w:r w:rsidR="00DA25DB" w:rsidRPr="00E96C50">
        <w:rPr>
          <w:sz w:val="22"/>
          <w:szCs w:val="22"/>
        </w:rPr>
        <w:t>previous</w:t>
      </w:r>
      <w:r w:rsidRPr="00E96C50">
        <w:rPr>
          <w:sz w:val="22"/>
          <w:szCs w:val="22"/>
        </w:rPr>
        <w:t xml:space="preserve"> meeting, it </w:t>
      </w:r>
      <w:r w:rsidR="00960317" w:rsidRPr="00E96C50">
        <w:rPr>
          <w:sz w:val="22"/>
          <w:szCs w:val="22"/>
        </w:rPr>
        <w:t>was</w:t>
      </w:r>
      <w:r w:rsidRPr="00E96C50">
        <w:rPr>
          <w:sz w:val="22"/>
          <w:szCs w:val="22"/>
        </w:rPr>
        <w:t xml:space="preserve"> </w:t>
      </w:r>
      <w:r w:rsidR="00960317" w:rsidRPr="00E96C50">
        <w:rPr>
          <w:sz w:val="22"/>
          <w:szCs w:val="22"/>
        </w:rPr>
        <w:t xml:space="preserve">agreed </w:t>
      </w:r>
      <w:r w:rsidRPr="00E96C50">
        <w:rPr>
          <w:sz w:val="22"/>
          <w:szCs w:val="22"/>
        </w:rPr>
        <w:t xml:space="preserve">to support </w:t>
      </w:r>
      <w:r w:rsidR="006F1F21" w:rsidRPr="00E96C50">
        <w:rPr>
          <w:sz w:val="22"/>
          <w:szCs w:val="22"/>
        </w:rPr>
        <w:t>PEI (</w:t>
      </w:r>
      <w:r w:rsidRPr="00E96C50">
        <w:rPr>
          <w:sz w:val="22"/>
          <w:szCs w:val="22"/>
        </w:rPr>
        <w:t>paging early indication</w:t>
      </w:r>
      <w:r w:rsidR="00960317" w:rsidRPr="00E96C50">
        <w:rPr>
          <w:sz w:val="22"/>
          <w:szCs w:val="22"/>
        </w:rPr>
        <w:t>)</w:t>
      </w:r>
      <w:r w:rsidRPr="00E96C50">
        <w:rPr>
          <w:sz w:val="22"/>
          <w:szCs w:val="22"/>
        </w:rPr>
        <w:t xml:space="preserve"> before paging occasion</w:t>
      </w:r>
      <w:r w:rsidR="00960317" w:rsidRPr="00E96C50">
        <w:rPr>
          <w:sz w:val="22"/>
          <w:szCs w:val="22"/>
        </w:rPr>
        <w:t xml:space="preserve"> in order to resolve such problem</w:t>
      </w:r>
      <w:r w:rsidRPr="00E96C50">
        <w:rPr>
          <w:sz w:val="22"/>
          <w:szCs w:val="22"/>
        </w:rPr>
        <w:t xml:space="preserve">. </w:t>
      </w:r>
      <w:r w:rsidR="00960317" w:rsidRPr="00E96C50">
        <w:rPr>
          <w:sz w:val="22"/>
          <w:szCs w:val="22"/>
        </w:rPr>
        <w:t xml:space="preserve">As for PEI design, </w:t>
      </w:r>
      <w:r w:rsidR="00960317" w:rsidRPr="00E96C50">
        <w:rPr>
          <w:rFonts w:eastAsiaTheme="minorEastAsia"/>
          <w:sz w:val="22"/>
          <w:szCs w:val="22"/>
        </w:rPr>
        <w:t>t</w:t>
      </w:r>
      <w:r w:rsidRPr="00E96C50">
        <w:rPr>
          <w:rFonts w:eastAsiaTheme="minorEastAsia"/>
          <w:sz w:val="22"/>
          <w:szCs w:val="22"/>
          <w:lang w:eastAsia="zh-TW"/>
        </w:rPr>
        <w:t>he following candidates can be considered</w:t>
      </w:r>
      <w:r w:rsidR="00960317" w:rsidRPr="00E96C50">
        <w:rPr>
          <w:rFonts w:eastAsiaTheme="minorEastAsia"/>
          <w:sz w:val="22"/>
          <w:szCs w:val="22"/>
          <w:lang w:eastAsia="zh-TW"/>
        </w:rPr>
        <w:t>:</w:t>
      </w:r>
    </w:p>
    <w:p w14:paraId="0BC5BFE0" w14:textId="77777777" w:rsidR="00ED3126" w:rsidRDefault="00ED3126" w:rsidP="00ED3126">
      <w:pPr>
        <w:pStyle w:val="afd"/>
        <w:numPr>
          <w:ilvl w:val="0"/>
          <w:numId w:val="26"/>
        </w:numPr>
        <w:spacing w:after="0"/>
        <w:ind w:leftChars="0"/>
        <w:jc w:val="both"/>
        <w:rPr>
          <w:rFonts w:eastAsiaTheme="minorEastAsia"/>
          <w:sz w:val="22"/>
          <w:lang w:eastAsia="zh-TW"/>
        </w:rPr>
      </w:pPr>
      <w:r>
        <w:rPr>
          <w:rFonts w:eastAsiaTheme="minorEastAsia" w:hint="eastAsia"/>
          <w:sz w:val="22"/>
        </w:rPr>
        <w:t>DCI-</w:t>
      </w:r>
      <w:r>
        <w:rPr>
          <w:rFonts w:eastAsiaTheme="minorEastAsia"/>
          <w:sz w:val="22"/>
          <w:lang w:eastAsia="zh-TW"/>
        </w:rPr>
        <w:t>based approach</w:t>
      </w:r>
    </w:p>
    <w:p w14:paraId="4EBB7D37" w14:textId="77777777" w:rsidR="00ED3126" w:rsidRDefault="00ED3126" w:rsidP="00A82FEC">
      <w:pPr>
        <w:pStyle w:val="afd"/>
        <w:numPr>
          <w:ilvl w:val="0"/>
          <w:numId w:val="26"/>
        </w:numPr>
        <w:spacing w:after="0"/>
        <w:ind w:leftChars="0"/>
        <w:jc w:val="both"/>
        <w:rPr>
          <w:rFonts w:eastAsiaTheme="minorEastAsia"/>
          <w:sz w:val="22"/>
          <w:lang w:eastAsia="zh-TW"/>
        </w:rPr>
      </w:pPr>
      <w:r>
        <w:rPr>
          <w:rFonts w:eastAsiaTheme="minorEastAsia" w:hint="eastAsia"/>
          <w:sz w:val="22"/>
        </w:rPr>
        <w:t>RS/Sequenced-based</w:t>
      </w:r>
      <w:r>
        <w:rPr>
          <w:rFonts w:eastAsiaTheme="minorEastAsia"/>
          <w:sz w:val="22"/>
          <w:lang w:eastAsia="zh-TW"/>
        </w:rPr>
        <w:t xml:space="preserve"> approach</w:t>
      </w:r>
    </w:p>
    <w:p w14:paraId="29F35B11" w14:textId="41ABFC80" w:rsidR="00E305CA" w:rsidRPr="00E96C50" w:rsidRDefault="009D3B13" w:rsidP="00ED3126">
      <w:pPr>
        <w:spacing w:after="0"/>
        <w:jc w:val="both"/>
        <w:rPr>
          <w:rFonts w:eastAsiaTheme="minorEastAsia"/>
          <w:sz w:val="22"/>
          <w:szCs w:val="16"/>
          <w:lang w:val="en-US" w:eastAsia="ja-JP"/>
        </w:rPr>
      </w:pPr>
      <w:r w:rsidRPr="00E96C50">
        <w:rPr>
          <w:rFonts w:eastAsiaTheme="minorEastAsia"/>
          <w:sz w:val="22"/>
          <w:szCs w:val="16"/>
          <w:lang w:val="en-US" w:eastAsia="ja-JP"/>
        </w:rPr>
        <w:t>The characteristics of each PEI</w:t>
      </w:r>
      <w:r w:rsidR="00960317" w:rsidRPr="00E96C50">
        <w:rPr>
          <w:rFonts w:eastAsiaTheme="minorEastAsia"/>
          <w:sz w:val="22"/>
          <w:szCs w:val="16"/>
          <w:lang w:val="en-US" w:eastAsia="ja-JP"/>
        </w:rPr>
        <w:t xml:space="preserve"> design</w:t>
      </w:r>
      <w:r w:rsidRPr="00E96C50">
        <w:rPr>
          <w:rFonts w:eastAsiaTheme="minorEastAsia"/>
          <w:sz w:val="22"/>
          <w:szCs w:val="16"/>
          <w:lang w:val="en-US" w:eastAsia="ja-JP"/>
        </w:rPr>
        <w:t xml:space="preserve"> are summarized in the table</w:t>
      </w:r>
      <w:r w:rsidR="00900B21" w:rsidRPr="00E96C50">
        <w:rPr>
          <w:rFonts w:eastAsiaTheme="minorEastAsia"/>
          <w:sz w:val="22"/>
          <w:szCs w:val="16"/>
          <w:lang w:val="en-US" w:eastAsia="ja-JP"/>
        </w:rPr>
        <w:t>1</w:t>
      </w:r>
      <w:r w:rsidRPr="00E96C50">
        <w:rPr>
          <w:rFonts w:eastAsiaTheme="minorEastAsia"/>
          <w:sz w:val="22"/>
          <w:szCs w:val="16"/>
          <w:lang w:val="en-US" w:eastAsia="ja-JP"/>
        </w:rPr>
        <w:t xml:space="preserve"> below.</w:t>
      </w:r>
    </w:p>
    <w:p w14:paraId="336BDEA6" w14:textId="77777777" w:rsidR="00E305CA" w:rsidRDefault="00E305CA" w:rsidP="00ED3126">
      <w:pPr>
        <w:spacing w:after="0"/>
        <w:jc w:val="both"/>
        <w:rPr>
          <w:rFonts w:eastAsia="PMingLiU"/>
          <w:sz w:val="22"/>
          <w:lang w:eastAsia="zh-TW"/>
        </w:rPr>
      </w:pPr>
    </w:p>
    <w:p w14:paraId="0452210B" w14:textId="77CD6A47" w:rsidR="00A82FEC" w:rsidRPr="00FD6FE3" w:rsidRDefault="001542E9" w:rsidP="00E305CA">
      <w:pPr>
        <w:jc w:val="center"/>
        <w:rPr>
          <w:b/>
          <w:lang w:val="en-US"/>
        </w:rPr>
      </w:pPr>
      <w:r w:rsidRPr="00FD6FE3">
        <w:rPr>
          <w:b/>
        </w:rPr>
        <w:t>Table1</w:t>
      </w:r>
      <w:r w:rsidR="00A82FEC" w:rsidRPr="00FD6FE3">
        <w:rPr>
          <w:rFonts w:hint="eastAsia"/>
          <w:b/>
          <w:lang w:val="en-US"/>
        </w:rPr>
        <w:t>．</w:t>
      </w:r>
      <w:r w:rsidR="00A82FEC" w:rsidRPr="00FD6FE3">
        <w:rPr>
          <w:rFonts w:hint="eastAsia"/>
          <w:b/>
          <w:lang w:val="en-US" w:eastAsia="ja-JP"/>
        </w:rPr>
        <w:t>PEI</w:t>
      </w:r>
      <w:r w:rsidR="00A82FEC" w:rsidRPr="00FD6FE3">
        <w:rPr>
          <w:rFonts w:hint="eastAsia"/>
          <w:b/>
          <w:lang w:val="en-US"/>
        </w:rPr>
        <w:t xml:space="preserve"> </w:t>
      </w:r>
      <w:r w:rsidRPr="00FD6FE3">
        <w:rPr>
          <w:b/>
          <w:lang w:val="en-US"/>
        </w:rPr>
        <w:t>d</w:t>
      </w:r>
      <w:r w:rsidR="00A82FEC" w:rsidRPr="00FD6FE3">
        <w:rPr>
          <w:b/>
          <w:lang w:val="en-US"/>
        </w:rPr>
        <w:t>esign</w:t>
      </w:r>
      <w:r w:rsidRPr="00FD6FE3">
        <w:rPr>
          <w:b/>
          <w:lang w:val="en-US"/>
        </w:rPr>
        <w:t xml:space="preserve"> </w:t>
      </w:r>
      <w:r w:rsidR="00960317" w:rsidRPr="00FD6FE3">
        <w:rPr>
          <w:b/>
          <w:lang w:val="en-US"/>
        </w:rPr>
        <w:t>characteristic</w:t>
      </w:r>
    </w:p>
    <w:tbl>
      <w:tblPr>
        <w:tblStyle w:val="afb"/>
        <w:tblW w:w="0" w:type="auto"/>
        <w:tblLook w:val="04A0" w:firstRow="1" w:lastRow="0" w:firstColumn="1" w:lastColumn="0" w:noHBand="0" w:noVBand="1"/>
      </w:tblPr>
      <w:tblGrid>
        <w:gridCol w:w="2263"/>
        <w:gridCol w:w="3828"/>
        <w:gridCol w:w="3871"/>
      </w:tblGrid>
      <w:tr w:rsidR="00A82FEC" w14:paraId="08D6B189" w14:textId="77777777" w:rsidTr="00272849">
        <w:tc>
          <w:tcPr>
            <w:tcW w:w="2263" w:type="dxa"/>
          </w:tcPr>
          <w:p w14:paraId="5DCA5592" w14:textId="77777777" w:rsidR="00A82FEC" w:rsidRPr="00E96C50" w:rsidRDefault="00A82FEC" w:rsidP="00D0169D">
            <w:pPr>
              <w:jc w:val="center"/>
              <w:rPr>
                <w:sz w:val="22"/>
                <w:szCs w:val="22"/>
                <w:lang w:val="en-US"/>
              </w:rPr>
            </w:pPr>
            <w:r w:rsidRPr="00E96C50">
              <w:rPr>
                <w:rFonts w:hint="eastAsia"/>
                <w:sz w:val="22"/>
                <w:szCs w:val="22"/>
                <w:lang w:val="en-US"/>
              </w:rPr>
              <w:t>P</w:t>
            </w:r>
            <w:r w:rsidRPr="00E96C50">
              <w:rPr>
                <w:sz w:val="22"/>
                <w:szCs w:val="22"/>
                <w:lang w:val="en-US"/>
              </w:rPr>
              <w:t>EI Design</w:t>
            </w:r>
          </w:p>
        </w:tc>
        <w:tc>
          <w:tcPr>
            <w:tcW w:w="3828" w:type="dxa"/>
          </w:tcPr>
          <w:p w14:paraId="3641B32F" w14:textId="046B5EE2" w:rsidR="00A82FEC" w:rsidRPr="00E96C50" w:rsidRDefault="00E13400" w:rsidP="00D0169D">
            <w:pPr>
              <w:jc w:val="center"/>
              <w:rPr>
                <w:sz w:val="22"/>
                <w:szCs w:val="22"/>
                <w:lang w:val="en-US"/>
              </w:rPr>
            </w:pPr>
            <w:r w:rsidRPr="00E96C50">
              <w:rPr>
                <w:color w:val="000000"/>
                <w:sz w:val="22"/>
                <w:szCs w:val="22"/>
              </w:rPr>
              <w:t>Advantages</w:t>
            </w:r>
          </w:p>
        </w:tc>
        <w:tc>
          <w:tcPr>
            <w:tcW w:w="3871" w:type="dxa"/>
          </w:tcPr>
          <w:p w14:paraId="1183D031" w14:textId="62FF5469" w:rsidR="00A82FEC" w:rsidRPr="00E96C50" w:rsidRDefault="00E13400" w:rsidP="00D0169D">
            <w:pPr>
              <w:jc w:val="center"/>
              <w:rPr>
                <w:sz w:val="22"/>
                <w:szCs w:val="22"/>
                <w:lang w:val="en-US"/>
              </w:rPr>
            </w:pPr>
            <w:r w:rsidRPr="00E96C50">
              <w:rPr>
                <w:color w:val="000000"/>
                <w:sz w:val="22"/>
                <w:szCs w:val="22"/>
              </w:rPr>
              <w:t>Disadvantages</w:t>
            </w:r>
          </w:p>
        </w:tc>
      </w:tr>
      <w:tr w:rsidR="00272849" w14:paraId="14FC8142" w14:textId="77777777" w:rsidTr="00272849">
        <w:tc>
          <w:tcPr>
            <w:tcW w:w="2263" w:type="dxa"/>
          </w:tcPr>
          <w:p w14:paraId="2F657E0E" w14:textId="77777777" w:rsidR="00272849" w:rsidRPr="00E96C50" w:rsidRDefault="00272849" w:rsidP="00D0169D">
            <w:pPr>
              <w:jc w:val="center"/>
              <w:rPr>
                <w:sz w:val="22"/>
                <w:szCs w:val="22"/>
                <w:lang w:val="en-US"/>
              </w:rPr>
            </w:pPr>
            <w:r w:rsidRPr="00E96C50">
              <w:rPr>
                <w:rFonts w:hint="eastAsia"/>
                <w:sz w:val="22"/>
                <w:szCs w:val="22"/>
                <w:lang w:val="en-US"/>
              </w:rPr>
              <w:t>D</w:t>
            </w:r>
            <w:r w:rsidRPr="00E96C50">
              <w:rPr>
                <w:sz w:val="22"/>
                <w:szCs w:val="22"/>
                <w:lang w:val="en-US"/>
              </w:rPr>
              <w:t>CI-based</w:t>
            </w:r>
          </w:p>
        </w:tc>
        <w:tc>
          <w:tcPr>
            <w:tcW w:w="3828" w:type="dxa"/>
          </w:tcPr>
          <w:p w14:paraId="5AC177E8" w14:textId="14764310" w:rsidR="00ED2B72" w:rsidRPr="00E96C50" w:rsidRDefault="00ED2B72" w:rsidP="004C730B">
            <w:pPr>
              <w:pStyle w:val="afd"/>
              <w:numPr>
                <w:ilvl w:val="0"/>
                <w:numId w:val="16"/>
              </w:numPr>
              <w:overflowPunct/>
              <w:autoSpaceDE/>
              <w:autoSpaceDN/>
              <w:adjustRightInd/>
              <w:spacing w:after="0"/>
              <w:ind w:leftChars="0"/>
              <w:textAlignment w:val="auto"/>
              <w:rPr>
                <w:color w:val="000000"/>
                <w:sz w:val="22"/>
                <w:szCs w:val="22"/>
              </w:rPr>
            </w:pPr>
            <w:r w:rsidRPr="00E96C50">
              <w:rPr>
                <w:sz w:val="22"/>
                <w:szCs w:val="22"/>
                <w:lang w:eastAsia="zh-CN"/>
              </w:rPr>
              <w:t>Low false alarm due to CRC</w:t>
            </w:r>
          </w:p>
          <w:p w14:paraId="63A1BC25" w14:textId="3797EF3B" w:rsidR="004C730B" w:rsidRPr="00E96C50" w:rsidRDefault="004C730B" w:rsidP="004C730B">
            <w:pPr>
              <w:pStyle w:val="afd"/>
              <w:numPr>
                <w:ilvl w:val="0"/>
                <w:numId w:val="16"/>
              </w:numPr>
              <w:overflowPunct/>
              <w:autoSpaceDE/>
              <w:autoSpaceDN/>
              <w:adjustRightInd/>
              <w:spacing w:after="0"/>
              <w:ind w:leftChars="0"/>
              <w:textAlignment w:val="auto"/>
              <w:rPr>
                <w:color w:val="000000"/>
                <w:sz w:val="22"/>
                <w:szCs w:val="22"/>
              </w:rPr>
            </w:pPr>
            <w:r w:rsidRPr="00E96C50">
              <w:rPr>
                <w:rFonts w:eastAsiaTheme="minorEastAsia"/>
                <w:sz w:val="22"/>
                <w:szCs w:val="22"/>
                <w:lang w:eastAsia="ja-JP"/>
              </w:rPr>
              <w:t xml:space="preserve">Information other than Wake UP notifications can be easily notified </w:t>
            </w:r>
          </w:p>
        </w:tc>
        <w:tc>
          <w:tcPr>
            <w:tcW w:w="3871" w:type="dxa"/>
          </w:tcPr>
          <w:p w14:paraId="2AF1EC94" w14:textId="77777777" w:rsidR="00D0169D" w:rsidRPr="00E96C50" w:rsidRDefault="00D0169D" w:rsidP="00D0169D">
            <w:pPr>
              <w:pStyle w:val="afd"/>
              <w:numPr>
                <w:ilvl w:val="0"/>
                <w:numId w:val="16"/>
              </w:numPr>
              <w:spacing w:after="0"/>
              <w:ind w:leftChars="0"/>
              <w:rPr>
                <w:color w:val="000000"/>
                <w:sz w:val="22"/>
                <w:szCs w:val="22"/>
              </w:rPr>
            </w:pPr>
            <w:r w:rsidRPr="00E96C50">
              <w:rPr>
                <w:color w:val="000000"/>
                <w:sz w:val="22"/>
                <w:szCs w:val="22"/>
              </w:rPr>
              <w:t xml:space="preserve">sensitive to synchronization error </w:t>
            </w:r>
          </w:p>
          <w:p w14:paraId="4EBBC835" w14:textId="15F1ACEC" w:rsidR="00D0169D" w:rsidRPr="00E96C50" w:rsidRDefault="00D0169D" w:rsidP="00A171E4">
            <w:pPr>
              <w:spacing w:after="0"/>
              <w:rPr>
                <w:color w:val="000000"/>
                <w:sz w:val="22"/>
                <w:szCs w:val="22"/>
              </w:rPr>
            </w:pPr>
          </w:p>
        </w:tc>
      </w:tr>
      <w:tr w:rsidR="00272849" w14:paraId="687BEE1B" w14:textId="77777777" w:rsidTr="00272849">
        <w:tc>
          <w:tcPr>
            <w:tcW w:w="2263" w:type="dxa"/>
          </w:tcPr>
          <w:p w14:paraId="35F778F3" w14:textId="146C78DB" w:rsidR="00272849" w:rsidRPr="00E96C50" w:rsidRDefault="00E13400" w:rsidP="00D0169D">
            <w:pPr>
              <w:jc w:val="center"/>
              <w:rPr>
                <w:sz w:val="22"/>
                <w:szCs w:val="22"/>
                <w:lang w:val="en-US"/>
              </w:rPr>
            </w:pPr>
            <w:r w:rsidRPr="00E96C50">
              <w:rPr>
                <w:rFonts w:eastAsiaTheme="minorEastAsia" w:hint="eastAsia"/>
                <w:sz w:val="22"/>
                <w:szCs w:val="22"/>
                <w:lang w:val="en-US" w:eastAsia="ja-JP"/>
              </w:rPr>
              <w:t>RS</w:t>
            </w:r>
            <w:r w:rsidRPr="00E96C50">
              <w:rPr>
                <w:rFonts w:eastAsiaTheme="minorEastAsia"/>
                <w:sz w:val="22"/>
                <w:szCs w:val="22"/>
                <w:lang w:val="en-US" w:eastAsia="ja-JP"/>
              </w:rPr>
              <w:t>/Sequence-based</w:t>
            </w:r>
          </w:p>
        </w:tc>
        <w:tc>
          <w:tcPr>
            <w:tcW w:w="3828" w:type="dxa"/>
          </w:tcPr>
          <w:p w14:paraId="47D900C9" w14:textId="77777777" w:rsidR="0099577F" w:rsidRPr="00E96C50" w:rsidRDefault="0099577F" w:rsidP="0099577F">
            <w:pPr>
              <w:pStyle w:val="afd"/>
              <w:numPr>
                <w:ilvl w:val="0"/>
                <w:numId w:val="16"/>
              </w:numPr>
              <w:overflowPunct/>
              <w:autoSpaceDE/>
              <w:autoSpaceDN/>
              <w:adjustRightInd/>
              <w:spacing w:after="0"/>
              <w:ind w:leftChars="0"/>
              <w:textAlignment w:val="auto"/>
              <w:rPr>
                <w:color w:val="000000"/>
                <w:sz w:val="22"/>
                <w:szCs w:val="22"/>
              </w:rPr>
            </w:pPr>
            <w:r w:rsidRPr="00E96C50">
              <w:rPr>
                <w:color w:val="000000"/>
                <w:sz w:val="22"/>
                <w:szCs w:val="22"/>
              </w:rPr>
              <w:t>Not sensitive to synchronization error</w:t>
            </w:r>
          </w:p>
          <w:p w14:paraId="1F05DF3C" w14:textId="415D3AF9" w:rsidR="00E13400" w:rsidRPr="00E96C50" w:rsidRDefault="00E13400" w:rsidP="00A171E4">
            <w:pPr>
              <w:spacing w:after="0"/>
              <w:rPr>
                <w:rFonts w:eastAsiaTheme="minorEastAsia"/>
                <w:color w:val="000000"/>
                <w:sz w:val="22"/>
                <w:szCs w:val="22"/>
                <w:lang w:eastAsia="ja-JP"/>
              </w:rPr>
            </w:pPr>
          </w:p>
          <w:p w14:paraId="71E7D00D" w14:textId="05D3879A" w:rsidR="00A171E4" w:rsidRPr="00E96C50" w:rsidRDefault="00A171E4" w:rsidP="00A171E4">
            <w:pPr>
              <w:pStyle w:val="afd"/>
              <w:overflowPunct/>
              <w:autoSpaceDE/>
              <w:autoSpaceDN/>
              <w:adjustRightInd/>
              <w:spacing w:after="0"/>
              <w:ind w:leftChars="0" w:left="360"/>
              <w:textAlignment w:val="auto"/>
              <w:rPr>
                <w:rFonts w:eastAsiaTheme="minorEastAsia"/>
                <w:color w:val="000000"/>
                <w:sz w:val="22"/>
                <w:szCs w:val="22"/>
                <w:lang w:eastAsia="ja-JP"/>
              </w:rPr>
            </w:pPr>
          </w:p>
        </w:tc>
        <w:tc>
          <w:tcPr>
            <w:tcW w:w="3871" w:type="dxa"/>
          </w:tcPr>
          <w:p w14:paraId="65257164" w14:textId="35DC6463" w:rsidR="00503D9A" w:rsidRPr="00E96C50" w:rsidRDefault="004A355C" w:rsidP="00503D9A">
            <w:pPr>
              <w:pStyle w:val="afd"/>
              <w:numPr>
                <w:ilvl w:val="0"/>
                <w:numId w:val="16"/>
              </w:numPr>
              <w:ind w:leftChars="0"/>
              <w:rPr>
                <w:sz w:val="22"/>
                <w:szCs w:val="22"/>
                <w:lang w:val="en-US"/>
              </w:rPr>
            </w:pPr>
            <w:r w:rsidRPr="00E96C50">
              <w:rPr>
                <w:sz w:val="22"/>
                <w:szCs w:val="22"/>
                <w:lang w:eastAsia="sv-SE"/>
              </w:rPr>
              <w:t>Trade-off</w:t>
            </w:r>
            <w:r w:rsidR="00876E28" w:rsidRPr="00E96C50">
              <w:rPr>
                <w:sz w:val="22"/>
                <w:szCs w:val="22"/>
                <w:lang w:eastAsia="sv-SE"/>
              </w:rPr>
              <w:t xml:space="preserve"> between </w:t>
            </w:r>
            <w:r w:rsidR="00503D9A" w:rsidRPr="00E96C50">
              <w:rPr>
                <w:sz w:val="22"/>
                <w:szCs w:val="22"/>
                <w:lang w:eastAsia="sv-SE"/>
              </w:rPr>
              <w:t>false alarm rate</w:t>
            </w:r>
            <w:r w:rsidR="00876E28" w:rsidRPr="00E96C50">
              <w:rPr>
                <w:sz w:val="22"/>
                <w:szCs w:val="22"/>
                <w:lang w:eastAsia="sv-SE"/>
              </w:rPr>
              <w:t xml:space="preserve"> and m</w:t>
            </w:r>
            <w:r w:rsidR="00503D9A" w:rsidRPr="00E96C50">
              <w:rPr>
                <w:sz w:val="22"/>
                <w:szCs w:val="22"/>
                <w:lang w:eastAsia="sv-SE"/>
              </w:rPr>
              <w:t>iss detection rate</w:t>
            </w:r>
          </w:p>
        </w:tc>
      </w:tr>
    </w:tbl>
    <w:p w14:paraId="06E6674F" w14:textId="77777777" w:rsidR="00DE0BC0" w:rsidRDefault="00DE0BC0" w:rsidP="00DE0BC0">
      <w:pPr>
        <w:rPr>
          <w:rFonts w:eastAsia="游明朝"/>
          <w:sz w:val="22"/>
          <w:szCs w:val="22"/>
        </w:rPr>
      </w:pPr>
    </w:p>
    <w:p w14:paraId="375A5582" w14:textId="7A45AB8F" w:rsidR="00903504" w:rsidRDefault="007F6198" w:rsidP="00903504">
      <w:pPr>
        <w:rPr>
          <w:sz w:val="22"/>
          <w:szCs w:val="22"/>
        </w:rPr>
      </w:pPr>
      <w:r w:rsidRPr="00E96C50">
        <w:rPr>
          <w:rFonts w:eastAsia="游明朝"/>
          <w:sz w:val="22"/>
          <w:szCs w:val="22"/>
        </w:rPr>
        <w:t xml:space="preserve">When introducing PEI, </w:t>
      </w:r>
      <w:r w:rsidR="00AC3253" w:rsidRPr="00E96C50">
        <w:rPr>
          <w:rFonts w:eastAsia="游明朝"/>
          <w:sz w:val="22"/>
          <w:szCs w:val="22"/>
        </w:rPr>
        <w:t xml:space="preserve">the </w:t>
      </w:r>
      <w:r w:rsidRPr="00E96C50">
        <w:rPr>
          <w:rFonts w:eastAsia="Malgun Gothic"/>
          <w:sz w:val="22"/>
          <w:szCs w:val="22"/>
          <w:lang w:val="en-US" w:eastAsia="ko-KR"/>
        </w:rPr>
        <w:t>impact on legacy paging functionality</w:t>
      </w:r>
      <w:r w:rsidR="00AC3253" w:rsidRPr="00E96C50">
        <w:rPr>
          <w:rFonts w:eastAsia="Malgun Gothic"/>
          <w:sz w:val="22"/>
          <w:szCs w:val="22"/>
          <w:lang w:val="en-US" w:eastAsia="ko-KR"/>
        </w:rPr>
        <w:t xml:space="preserve"> should be considered</w:t>
      </w:r>
      <w:r w:rsidRPr="00E96C50">
        <w:rPr>
          <w:rFonts w:eastAsia="Malgun Gothic"/>
          <w:sz w:val="22"/>
          <w:szCs w:val="22"/>
          <w:lang w:val="en-US" w:eastAsia="ko-KR"/>
        </w:rPr>
        <w:t>.</w:t>
      </w:r>
      <w:r w:rsidRPr="00E96C50">
        <w:rPr>
          <w:rFonts w:eastAsia="游明朝"/>
          <w:sz w:val="22"/>
          <w:szCs w:val="22"/>
        </w:rPr>
        <w:t xml:space="preserve"> </w:t>
      </w:r>
      <w:r w:rsidR="00AC3253" w:rsidRPr="00E96C50">
        <w:rPr>
          <w:rFonts w:eastAsia="游明朝"/>
          <w:sz w:val="22"/>
          <w:szCs w:val="22"/>
        </w:rPr>
        <w:t>One functionality of the paging DCI is to inform</w:t>
      </w:r>
      <w:r w:rsidRPr="00E96C50">
        <w:rPr>
          <w:sz w:val="22"/>
          <w:szCs w:val="22"/>
        </w:rPr>
        <w:t xml:space="preserve"> UEs of</w:t>
      </w:r>
      <w:r w:rsidR="00AC3253" w:rsidRPr="00E96C50">
        <w:rPr>
          <w:sz w:val="22"/>
          <w:szCs w:val="22"/>
        </w:rPr>
        <w:t xml:space="preserve"> some </w:t>
      </w:r>
      <w:r w:rsidR="00D57FE0">
        <w:rPr>
          <w:sz w:val="22"/>
          <w:szCs w:val="22"/>
        </w:rPr>
        <w:t xml:space="preserve">legacy </w:t>
      </w:r>
      <w:r w:rsidRPr="00E96C50">
        <w:rPr>
          <w:rFonts w:hint="eastAsia"/>
          <w:sz w:val="22"/>
          <w:szCs w:val="22"/>
        </w:rPr>
        <w:t>information</w:t>
      </w:r>
      <w:r w:rsidRPr="00E96C50">
        <w:rPr>
          <w:sz w:val="22"/>
          <w:szCs w:val="22"/>
        </w:rPr>
        <w:t xml:space="preserve"> (</w:t>
      </w:r>
      <w:r w:rsidR="00382A8A" w:rsidRPr="00E96C50">
        <w:rPr>
          <w:sz w:val="22"/>
          <w:szCs w:val="22"/>
        </w:rPr>
        <w:t>e.g.,</w:t>
      </w:r>
      <w:r w:rsidRPr="00E96C50">
        <w:rPr>
          <w:sz w:val="22"/>
          <w:szCs w:val="22"/>
        </w:rPr>
        <w:t xml:space="preserve"> ETWS, SI </w:t>
      </w:r>
      <w:r w:rsidR="00D57FE0">
        <w:rPr>
          <w:sz w:val="22"/>
          <w:szCs w:val="22"/>
        </w:rPr>
        <w:t>update</w:t>
      </w:r>
      <w:r w:rsidRPr="00E96C50">
        <w:rPr>
          <w:sz w:val="22"/>
          <w:szCs w:val="22"/>
        </w:rPr>
        <w:t>).</w:t>
      </w:r>
      <w:r w:rsidR="00382A8A" w:rsidRPr="00E96C50">
        <w:rPr>
          <w:sz w:val="22"/>
          <w:szCs w:val="22"/>
        </w:rPr>
        <w:t xml:space="preserve"> Legacy UE always </w:t>
      </w:r>
      <w:r w:rsidR="00AC3253" w:rsidRPr="00E96C50">
        <w:rPr>
          <w:sz w:val="22"/>
          <w:szCs w:val="22"/>
        </w:rPr>
        <w:t>monitors</w:t>
      </w:r>
      <w:r w:rsidR="00382A8A" w:rsidRPr="00E96C50">
        <w:rPr>
          <w:sz w:val="22"/>
          <w:szCs w:val="22"/>
        </w:rPr>
        <w:t xml:space="preserve"> </w:t>
      </w:r>
      <w:r w:rsidR="00382A8A" w:rsidRPr="00E96C50">
        <w:rPr>
          <w:rFonts w:hint="eastAsia"/>
          <w:sz w:val="22"/>
          <w:szCs w:val="22"/>
        </w:rPr>
        <w:t>paging DCI</w:t>
      </w:r>
      <w:r w:rsidR="00382A8A" w:rsidRPr="00E96C50">
        <w:rPr>
          <w:sz w:val="22"/>
          <w:szCs w:val="22"/>
        </w:rPr>
        <w:t xml:space="preserve"> by monitoring PO. However, w</w:t>
      </w:r>
      <w:r w:rsidR="00382A8A" w:rsidRPr="00E96C50">
        <w:rPr>
          <w:rFonts w:hint="eastAsia"/>
          <w:sz w:val="22"/>
          <w:szCs w:val="22"/>
        </w:rPr>
        <w:t xml:space="preserve">hen PEI indicates that </w:t>
      </w:r>
      <w:r w:rsidR="00382A8A" w:rsidRPr="00E96C50">
        <w:rPr>
          <w:sz w:val="22"/>
          <w:szCs w:val="22"/>
        </w:rPr>
        <w:t xml:space="preserve">there is </w:t>
      </w:r>
      <w:r w:rsidR="00382A8A" w:rsidRPr="00E96C50">
        <w:rPr>
          <w:rFonts w:hint="eastAsia"/>
          <w:sz w:val="22"/>
          <w:szCs w:val="22"/>
        </w:rPr>
        <w:t>no paging message</w:t>
      </w:r>
      <w:r w:rsidR="00382A8A" w:rsidRPr="00E96C50">
        <w:rPr>
          <w:sz w:val="22"/>
          <w:szCs w:val="22"/>
        </w:rPr>
        <w:t>, UE doesn’t monitor PO</w:t>
      </w:r>
      <w:r w:rsidR="00CD5171" w:rsidRPr="00E96C50">
        <w:rPr>
          <w:sz w:val="22"/>
          <w:szCs w:val="22"/>
        </w:rPr>
        <w:t xml:space="preserve"> to get power saving gain coming from </w:t>
      </w:r>
      <w:r w:rsidR="00AC3253" w:rsidRPr="00E96C50">
        <w:rPr>
          <w:sz w:val="22"/>
          <w:szCs w:val="22"/>
        </w:rPr>
        <w:t>long UE sleep</w:t>
      </w:r>
      <w:r w:rsidR="00CD5171" w:rsidRPr="00E96C50">
        <w:rPr>
          <w:rFonts w:hint="eastAsia"/>
          <w:sz w:val="22"/>
          <w:szCs w:val="22"/>
        </w:rPr>
        <w:t>.</w:t>
      </w:r>
      <w:r w:rsidR="00382A8A" w:rsidRPr="00E96C50">
        <w:rPr>
          <w:sz w:val="22"/>
          <w:szCs w:val="22"/>
        </w:rPr>
        <w:t xml:space="preserve"> </w:t>
      </w:r>
      <w:r w:rsidR="00C2611C" w:rsidRPr="00E96C50">
        <w:rPr>
          <w:sz w:val="22"/>
          <w:szCs w:val="22"/>
        </w:rPr>
        <w:t>In this case</w:t>
      </w:r>
      <w:r w:rsidR="00382A8A" w:rsidRPr="00E96C50">
        <w:rPr>
          <w:sz w:val="22"/>
          <w:szCs w:val="22"/>
        </w:rPr>
        <w:t xml:space="preserve">, </w:t>
      </w:r>
      <w:bookmarkStart w:id="3" w:name="_Hlk68500203"/>
      <w:r w:rsidR="00382A8A" w:rsidRPr="00E96C50">
        <w:rPr>
          <w:sz w:val="22"/>
          <w:szCs w:val="22"/>
        </w:rPr>
        <w:t>UE</w:t>
      </w:r>
      <w:r w:rsidR="00CD5171" w:rsidRPr="00E96C50">
        <w:rPr>
          <w:sz w:val="22"/>
          <w:szCs w:val="22"/>
        </w:rPr>
        <w:t xml:space="preserve"> can’t judge whether there are ETWS and SI </w:t>
      </w:r>
      <w:r w:rsidR="00D57FE0">
        <w:rPr>
          <w:sz w:val="22"/>
          <w:szCs w:val="22"/>
        </w:rPr>
        <w:t>update</w:t>
      </w:r>
      <w:r w:rsidR="00CD5171" w:rsidRPr="00E96C50">
        <w:rPr>
          <w:sz w:val="22"/>
          <w:szCs w:val="22"/>
        </w:rPr>
        <w:t xml:space="preserve"> or not</w:t>
      </w:r>
      <w:bookmarkEnd w:id="3"/>
      <w:r w:rsidR="00AC3253" w:rsidRPr="00E96C50">
        <w:rPr>
          <w:sz w:val="22"/>
          <w:szCs w:val="22"/>
        </w:rPr>
        <w:t xml:space="preserve"> by receiving paging DCI</w:t>
      </w:r>
      <w:r w:rsidR="00CD5171" w:rsidRPr="00E96C50">
        <w:rPr>
          <w:sz w:val="22"/>
          <w:szCs w:val="22"/>
        </w:rPr>
        <w:t>.</w:t>
      </w:r>
    </w:p>
    <w:p w14:paraId="4813BC90" w14:textId="733F02DA" w:rsidR="00C95B27" w:rsidRPr="00C95B27" w:rsidRDefault="00C95B27" w:rsidP="00903504">
      <w:pPr>
        <w:rPr>
          <w:rFonts w:eastAsiaTheme="minorEastAsia"/>
          <w:sz w:val="22"/>
          <w:szCs w:val="22"/>
          <w:lang w:eastAsia="ja-JP"/>
        </w:rPr>
      </w:pPr>
      <w:r>
        <w:rPr>
          <w:sz w:val="22"/>
          <w:szCs w:val="22"/>
        </w:rPr>
        <w:t>One of the solutions is to</w:t>
      </w:r>
      <w:r>
        <w:rPr>
          <w:rFonts w:eastAsiaTheme="minorEastAsia" w:hint="eastAsia"/>
          <w:sz w:val="22"/>
          <w:szCs w:val="22"/>
          <w:lang w:eastAsia="ja-JP"/>
        </w:rPr>
        <w:t xml:space="preserve"> notify UE </w:t>
      </w:r>
      <w:r>
        <w:rPr>
          <w:rFonts w:eastAsiaTheme="minorEastAsia"/>
          <w:sz w:val="22"/>
          <w:szCs w:val="22"/>
          <w:lang w:eastAsia="ja-JP"/>
        </w:rPr>
        <w:t>of s</w:t>
      </w:r>
      <w:r w:rsidR="00D57FE0">
        <w:rPr>
          <w:rFonts w:eastAsiaTheme="minorEastAsia"/>
          <w:sz w:val="22"/>
          <w:szCs w:val="22"/>
          <w:lang w:eastAsia="ja-JP"/>
        </w:rPr>
        <w:t>uch</w:t>
      </w:r>
      <w:r w:rsidRPr="00E96C50">
        <w:rPr>
          <w:sz w:val="22"/>
          <w:szCs w:val="22"/>
        </w:rPr>
        <w:t xml:space="preserve"> </w:t>
      </w:r>
      <w:r w:rsidR="00D57FE0">
        <w:rPr>
          <w:sz w:val="22"/>
          <w:szCs w:val="22"/>
        </w:rPr>
        <w:t xml:space="preserve">legacy </w:t>
      </w:r>
      <w:r w:rsidRPr="00E96C50">
        <w:rPr>
          <w:rFonts w:hint="eastAsia"/>
          <w:sz w:val="22"/>
          <w:szCs w:val="22"/>
        </w:rPr>
        <w:t>information</w:t>
      </w:r>
      <w:r>
        <w:rPr>
          <w:sz w:val="22"/>
          <w:szCs w:val="22"/>
        </w:rPr>
        <w:t xml:space="preserve"> via PEI. </w:t>
      </w:r>
      <w:r w:rsidRPr="00C95B27">
        <w:rPr>
          <w:sz w:val="22"/>
          <w:szCs w:val="22"/>
        </w:rPr>
        <w:t>The UE monitors the PEI</w:t>
      </w:r>
      <w:r w:rsidR="00D57FE0">
        <w:rPr>
          <w:sz w:val="22"/>
          <w:szCs w:val="22"/>
        </w:rPr>
        <w:t xml:space="preserve"> first</w:t>
      </w:r>
      <w:r w:rsidRPr="00C95B27">
        <w:rPr>
          <w:sz w:val="22"/>
          <w:szCs w:val="22"/>
        </w:rPr>
        <w:t xml:space="preserve"> </w:t>
      </w:r>
      <w:r w:rsidR="00D57FE0">
        <w:rPr>
          <w:sz w:val="22"/>
          <w:szCs w:val="22"/>
        </w:rPr>
        <w:t xml:space="preserve">to know </w:t>
      </w:r>
      <w:r w:rsidRPr="00C95B27">
        <w:rPr>
          <w:sz w:val="22"/>
          <w:szCs w:val="22"/>
        </w:rPr>
        <w:t>whether or not there</w:t>
      </w:r>
      <w:r>
        <w:rPr>
          <w:sz w:val="22"/>
          <w:szCs w:val="22"/>
        </w:rPr>
        <w:t xml:space="preserve"> is </w:t>
      </w:r>
      <w:r w:rsidRPr="00C95B27">
        <w:rPr>
          <w:sz w:val="22"/>
          <w:szCs w:val="22"/>
        </w:rPr>
        <w:t xml:space="preserve">a </w:t>
      </w:r>
      <w:r w:rsidR="00D57FE0">
        <w:rPr>
          <w:sz w:val="22"/>
          <w:szCs w:val="22"/>
        </w:rPr>
        <w:t>p</w:t>
      </w:r>
      <w:r w:rsidRPr="00C95B27">
        <w:rPr>
          <w:sz w:val="22"/>
          <w:szCs w:val="22"/>
        </w:rPr>
        <w:t>aging message</w:t>
      </w:r>
      <w:r>
        <w:rPr>
          <w:sz w:val="22"/>
          <w:szCs w:val="22"/>
        </w:rPr>
        <w:t xml:space="preserve">. </w:t>
      </w:r>
      <w:r w:rsidR="00D57FE0">
        <w:rPr>
          <w:sz w:val="22"/>
          <w:szCs w:val="22"/>
        </w:rPr>
        <w:t>Thus</w:t>
      </w:r>
      <w:r>
        <w:rPr>
          <w:sz w:val="22"/>
          <w:szCs w:val="22"/>
        </w:rPr>
        <w:t>, i</w:t>
      </w:r>
      <w:r w:rsidRPr="00C95B27">
        <w:rPr>
          <w:sz w:val="22"/>
          <w:szCs w:val="22"/>
        </w:rPr>
        <w:t xml:space="preserve">t is reasonable to notify </w:t>
      </w:r>
      <w:r w:rsidR="00D57FE0">
        <w:rPr>
          <w:rFonts w:eastAsiaTheme="minorEastAsia"/>
          <w:sz w:val="22"/>
          <w:szCs w:val="22"/>
          <w:lang w:eastAsia="ja-JP"/>
        </w:rPr>
        <w:t>the legacy</w:t>
      </w:r>
      <w:r w:rsidRPr="00E96C50">
        <w:rPr>
          <w:sz w:val="22"/>
          <w:szCs w:val="22"/>
        </w:rPr>
        <w:t xml:space="preserve"> </w:t>
      </w:r>
      <w:r w:rsidRPr="00E96C50">
        <w:rPr>
          <w:rFonts w:hint="eastAsia"/>
          <w:sz w:val="22"/>
          <w:szCs w:val="22"/>
        </w:rPr>
        <w:t>information</w:t>
      </w:r>
      <w:r w:rsidRPr="00C95B27">
        <w:rPr>
          <w:sz w:val="22"/>
          <w:szCs w:val="22"/>
        </w:rPr>
        <w:t xml:space="preserve"> </w:t>
      </w:r>
      <w:r w:rsidR="00D57FE0">
        <w:rPr>
          <w:sz w:val="22"/>
          <w:szCs w:val="22"/>
        </w:rPr>
        <w:t>via PEI so that additional power consumption can be avoided</w:t>
      </w:r>
      <w:r>
        <w:rPr>
          <w:sz w:val="22"/>
          <w:szCs w:val="22"/>
        </w:rPr>
        <w:t>.</w:t>
      </w:r>
      <w:r w:rsidRPr="00C95B27">
        <w:t xml:space="preserve"> </w:t>
      </w:r>
      <w:r w:rsidR="00D57FE0">
        <w:rPr>
          <w:sz w:val="22"/>
          <w:szCs w:val="22"/>
        </w:rPr>
        <w:t xml:space="preserve">In the case of </w:t>
      </w:r>
      <w:r>
        <w:rPr>
          <w:sz w:val="22"/>
          <w:szCs w:val="22"/>
        </w:rPr>
        <w:t>DCI-based PEI</w:t>
      </w:r>
      <w:r w:rsidR="00D57FE0">
        <w:rPr>
          <w:sz w:val="22"/>
          <w:szCs w:val="22"/>
        </w:rPr>
        <w:t>, it is easy to indicate the legacy information via PEI in addition to wake up indication</w:t>
      </w:r>
      <w:r w:rsidRPr="00C95B27">
        <w:rPr>
          <w:sz w:val="22"/>
          <w:szCs w:val="22"/>
        </w:rPr>
        <w:t>.</w:t>
      </w:r>
    </w:p>
    <w:p w14:paraId="355F1729" w14:textId="535D5D4E" w:rsidR="00693231" w:rsidRDefault="00693231" w:rsidP="00693231">
      <w:pPr>
        <w:rPr>
          <w:b/>
          <w:i/>
          <w:sz w:val="22"/>
          <w:szCs w:val="22"/>
          <w:lang w:eastAsia="zh-CN"/>
        </w:rPr>
      </w:pPr>
      <w:r w:rsidRPr="00E96C50">
        <w:rPr>
          <w:b/>
          <w:i/>
          <w:sz w:val="22"/>
          <w:szCs w:val="22"/>
          <w:lang w:eastAsia="zh-CN"/>
        </w:rPr>
        <w:t>Observation 1:</w:t>
      </w:r>
      <w:r w:rsidRPr="00E96C50" w:rsidDel="0071663D">
        <w:rPr>
          <w:b/>
          <w:i/>
          <w:sz w:val="22"/>
          <w:szCs w:val="22"/>
          <w:lang w:eastAsia="zh-CN"/>
        </w:rPr>
        <w:t xml:space="preserve"> </w:t>
      </w:r>
      <w:r w:rsidRPr="00E96C50">
        <w:rPr>
          <w:b/>
          <w:i/>
          <w:sz w:val="22"/>
          <w:szCs w:val="22"/>
          <w:lang w:eastAsia="zh-CN"/>
        </w:rPr>
        <w:t xml:space="preserve">When UE doesn’t monitor PO </w:t>
      </w:r>
      <w:r w:rsidR="00AC3253" w:rsidRPr="00E96C50">
        <w:rPr>
          <w:b/>
          <w:i/>
          <w:sz w:val="22"/>
          <w:szCs w:val="22"/>
          <w:lang w:eastAsia="zh-CN"/>
        </w:rPr>
        <w:t xml:space="preserve">based on </w:t>
      </w:r>
      <w:r w:rsidRPr="00E96C50">
        <w:rPr>
          <w:b/>
          <w:i/>
          <w:sz w:val="22"/>
          <w:szCs w:val="22"/>
          <w:lang w:eastAsia="zh-CN"/>
        </w:rPr>
        <w:t>PEI</w:t>
      </w:r>
      <w:r w:rsidR="00AC3253" w:rsidRPr="00E96C50">
        <w:rPr>
          <w:b/>
          <w:i/>
          <w:sz w:val="22"/>
          <w:szCs w:val="22"/>
          <w:lang w:eastAsia="zh-CN"/>
        </w:rPr>
        <w:t xml:space="preserve"> indication</w:t>
      </w:r>
      <w:r w:rsidRPr="00E96C50">
        <w:rPr>
          <w:b/>
          <w:i/>
          <w:sz w:val="22"/>
          <w:szCs w:val="22"/>
          <w:lang w:eastAsia="zh-CN"/>
        </w:rPr>
        <w:t>, UE can’t judge whether there are ETWS and SI change or not</w:t>
      </w:r>
      <w:r w:rsidR="00AC3253" w:rsidRPr="00E96C50">
        <w:rPr>
          <w:b/>
          <w:i/>
          <w:sz w:val="22"/>
          <w:szCs w:val="22"/>
          <w:lang w:eastAsia="zh-CN"/>
        </w:rPr>
        <w:t xml:space="preserve"> by receiving paging DCI</w:t>
      </w:r>
      <w:r w:rsidR="00903504" w:rsidRPr="00E96C50">
        <w:rPr>
          <w:b/>
          <w:i/>
          <w:sz w:val="22"/>
          <w:szCs w:val="22"/>
          <w:lang w:eastAsia="zh-CN"/>
        </w:rPr>
        <w:t>.</w:t>
      </w:r>
    </w:p>
    <w:p w14:paraId="7893D623" w14:textId="5D6DABA3" w:rsidR="00C95B27" w:rsidRPr="00C95B27" w:rsidRDefault="00C95B27" w:rsidP="00693231">
      <w:pPr>
        <w:rPr>
          <w:rFonts w:eastAsia="SimSun"/>
          <w:b/>
          <w:i/>
          <w:sz w:val="22"/>
          <w:szCs w:val="22"/>
          <w:lang w:eastAsia="zh-CN"/>
        </w:rPr>
      </w:pPr>
      <w:r>
        <w:rPr>
          <w:b/>
          <w:i/>
          <w:sz w:val="22"/>
          <w:szCs w:val="22"/>
          <w:lang w:eastAsia="zh-CN"/>
        </w:rPr>
        <w:t>Observation 2</w:t>
      </w:r>
      <w:r w:rsidRPr="00E96C50">
        <w:rPr>
          <w:b/>
          <w:i/>
          <w:sz w:val="22"/>
          <w:szCs w:val="22"/>
          <w:lang w:eastAsia="zh-CN"/>
        </w:rPr>
        <w:t>:</w:t>
      </w:r>
      <w:r w:rsidRPr="00C95B27">
        <w:t xml:space="preserve"> </w:t>
      </w:r>
      <w:r w:rsidRPr="00C95B27">
        <w:rPr>
          <w:b/>
          <w:i/>
          <w:sz w:val="22"/>
          <w:szCs w:val="22"/>
          <w:lang w:eastAsia="zh-CN"/>
        </w:rPr>
        <w:t xml:space="preserve">DCI-based PEI is best way </w:t>
      </w:r>
      <w:r w:rsidR="00B43B7F">
        <w:rPr>
          <w:b/>
          <w:i/>
          <w:sz w:val="22"/>
          <w:szCs w:val="22"/>
          <w:lang w:eastAsia="zh-CN"/>
        </w:rPr>
        <w:t>considering</w:t>
      </w:r>
      <w:r w:rsidRPr="00C95B27">
        <w:rPr>
          <w:b/>
          <w:i/>
          <w:sz w:val="22"/>
          <w:szCs w:val="22"/>
          <w:lang w:eastAsia="zh-CN"/>
        </w:rPr>
        <w:t xml:space="preserve"> legacy information</w:t>
      </w:r>
      <w:r w:rsidR="00D57FE0">
        <w:rPr>
          <w:b/>
          <w:i/>
          <w:sz w:val="22"/>
          <w:szCs w:val="22"/>
          <w:lang w:eastAsia="zh-CN"/>
        </w:rPr>
        <w:t>, e.g., ETWS, SI update,</w:t>
      </w:r>
      <w:r w:rsidRPr="00C95B27">
        <w:rPr>
          <w:b/>
          <w:i/>
          <w:sz w:val="22"/>
          <w:szCs w:val="22"/>
          <w:lang w:eastAsia="zh-CN"/>
        </w:rPr>
        <w:t xml:space="preserve"> is </w:t>
      </w:r>
      <w:r w:rsidR="00D57FE0">
        <w:rPr>
          <w:b/>
          <w:i/>
          <w:sz w:val="22"/>
          <w:szCs w:val="22"/>
          <w:lang w:eastAsia="zh-CN"/>
        </w:rPr>
        <w:t>indicated via PEI</w:t>
      </w:r>
      <w:r>
        <w:rPr>
          <w:b/>
          <w:i/>
          <w:sz w:val="22"/>
          <w:szCs w:val="22"/>
          <w:lang w:eastAsia="zh-CN"/>
        </w:rPr>
        <w:t xml:space="preserve">. </w:t>
      </w:r>
    </w:p>
    <w:p w14:paraId="1DA8E2A6" w14:textId="46B91BD3" w:rsidR="007B2244" w:rsidRPr="00FC4038" w:rsidRDefault="00903504" w:rsidP="00FC4038">
      <w:pPr>
        <w:spacing w:afterLines="50" w:after="120"/>
        <w:jc w:val="both"/>
        <w:rPr>
          <w:rFonts w:eastAsia="ＭＳ 明朝"/>
          <w:sz w:val="22"/>
          <w:lang w:eastAsia="ja-JP"/>
        </w:rPr>
      </w:pPr>
      <w:r w:rsidRPr="00E96C50">
        <w:rPr>
          <w:rFonts w:eastAsiaTheme="minorEastAsia" w:hint="eastAsia"/>
          <w:sz w:val="22"/>
          <w:szCs w:val="22"/>
          <w:lang w:eastAsia="ja-JP"/>
        </w:rPr>
        <w:t>A</w:t>
      </w:r>
      <w:r w:rsidRPr="00E96C50">
        <w:rPr>
          <w:rFonts w:eastAsiaTheme="minorEastAsia"/>
          <w:sz w:val="22"/>
          <w:szCs w:val="22"/>
          <w:lang w:eastAsia="ja-JP"/>
        </w:rPr>
        <w:t xml:space="preserve">lso, </w:t>
      </w:r>
      <w:r w:rsidRPr="00E96C50">
        <w:rPr>
          <w:sz w:val="22"/>
          <w:szCs w:val="22"/>
        </w:rPr>
        <w:t>a</w:t>
      </w:r>
      <w:r w:rsidRPr="00E96C50">
        <w:rPr>
          <w:rFonts w:hint="eastAsia"/>
          <w:sz w:val="22"/>
          <w:szCs w:val="22"/>
        </w:rPr>
        <w:t>vailability indication</w:t>
      </w:r>
      <w:r w:rsidRPr="00E96C50">
        <w:rPr>
          <w:rFonts w:eastAsiaTheme="minorEastAsia"/>
          <w:sz w:val="22"/>
          <w:szCs w:val="22"/>
          <w:lang w:eastAsia="ja-JP"/>
        </w:rPr>
        <w:t xml:space="preserve"> of TRS/CSI-RS for </w:t>
      </w:r>
      <w:r w:rsidR="00B43B7F">
        <w:rPr>
          <w:rFonts w:eastAsiaTheme="minorEastAsia"/>
          <w:sz w:val="22"/>
          <w:szCs w:val="22"/>
          <w:lang w:eastAsia="ja-JP"/>
        </w:rPr>
        <w:t>i</w:t>
      </w:r>
      <w:r w:rsidRPr="00E96C50">
        <w:rPr>
          <w:rFonts w:eastAsiaTheme="minorEastAsia"/>
          <w:sz w:val="22"/>
          <w:szCs w:val="22"/>
          <w:lang w:eastAsia="ja-JP"/>
        </w:rPr>
        <w:t>dle/</w:t>
      </w:r>
      <w:r w:rsidR="00B43B7F">
        <w:rPr>
          <w:rFonts w:eastAsiaTheme="minorEastAsia"/>
          <w:sz w:val="22"/>
          <w:szCs w:val="22"/>
          <w:lang w:eastAsia="ja-JP"/>
        </w:rPr>
        <w:t>i</w:t>
      </w:r>
      <w:r w:rsidRPr="00E96C50">
        <w:rPr>
          <w:rFonts w:eastAsiaTheme="minorEastAsia"/>
          <w:sz w:val="22"/>
          <w:szCs w:val="22"/>
          <w:lang w:eastAsia="ja-JP"/>
        </w:rPr>
        <w:t xml:space="preserve">nactive mode UE </w:t>
      </w:r>
      <w:r w:rsidRPr="00E96C50">
        <w:rPr>
          <w:rFonts w:hint="eastAsia"/>
          <w:sz w:val="22"/>
          <w:szCs w:val="22"/>
        </w:rPr>
        <w:t>to acquire ACG and synchronization</w:t>
      </w:r>
      <w:r w:rsidRPr="00E96C50">
        <w:rPr>
          <w:sz w:val="22"/>
          <w:szCs w:val="22"/>
        </w:rPr>
        <w:t xml:space="preserve"> </w:t>
      </w:r>
      <w:r w:rsidRPr="00E96C50">
        <w:rPr>
          <w:rFonts w:hint="eastAsia"/>
          <w:sz w:val="22"/>
          <w:szCs w:val="22"/>
        </w:rPr>
        <w:t xml:space="preserve">can be </w:t>
      </w:r>
      <w:r w:rsidRPr="00E96C50">
        <w:rPr>
          <w:sz w:val="22"/>
          <w:szCs w:val="22"/>
        </w:rPr>
        <w:t xml:space="preserve">informed </w:t>
      </w:r>
      <w:r w:rsidRPr="00E96C50">
        <w:rPr>
          <w:rFonts w:hint="eastAsia"/>
          <w:sz w:val="22"/>
          <w:szCs w:val="22"/>
        </w:rPr>
        <w:t>by PEI.</w:t>
      </w:r>
      <w:r w:rsidRPr="00E96C50">
        <w:rPr>
          <w:rFonts w:eastAsiaTheme="minorEastAsia"/>
          <w:sz w:val="22"/>
          <w:szCs w:val="22"/>
          <w:lang w:eastAsia="ja-JP"/>
        </w:rPr>
        <w:t xml:space="preserve"> </w:t>
      </w:r>
      <w:r w:rsidR="005C7157" w:rsidRPr="00E96C50">
        <w:rPr>
          <w:rFonts w:eastAsiaTheme="minorEastAsia"/>
          <w:sz w:val="22"/>
          <w:szCs w:val="22"/>
          <w:lang w:eastAsia="ja-JP"/>
        </w:rPr>
        <w:t xml:space="preserve">In </w:t>
      </w:r>
      <w:r w:rsidR="00B43B7F">
        <w:rPr>
          <w:rFonts w:eastAsiaTheme="minorEastAsia"/>
          <w:sz w:val="22"/>
          <w:szCs w:val="22"/>
          <w:lang w:eastAsia="ja-JP"/>
        </w:rPr>
        <w:t>following</w:t>
      </w:r>
      <w:r w:rsidR="005C7157" w:rsidRPr="00E96C50">
        <w:rPr>
          <w:rFonts w:eastAsiaTheme="minorEastAsia"/>
          <w:sz w:val="22"/>
          <w:szCs w:val="22"/>
          <w:lang w:eastAsia="ja-JP"/>
        </w:rPr>
        <w:t xml:space="preserve"> section, we discuss</w:t>
      </w:r>
      <w:r w:rsidR="00B855A0" w:rsidRPr="00E96C50">
        <w:rPr>
          <w:rFonts w:eastAsiaTheme="minorEastAsia"/>
          <w:sz w:val="22"/>
          <w:szCs w:val="22"/>
          <w:lang w:eastAsia="ja-JP"/>
        </w:rPr>
        <w:t xml:space="preserve"> how to inform about it. </w:t>
      </w:r>
      <w:r w:rsidRPr="00E96C50">
        <w:rPr>
          <w:rFonts w:eastAsiaTheme="minorEastAsia"/>
          <w:sz w:val="22"/>
          <w:szCs w:val="22"/>
          <w:lang w:eastAsia="ja-JP"/>
        </w:rPr>
        <w:t xml:space="preserve">When </w:t>
      </w:r>
      <w:r w:rsidRPr="00E96C50">
        <w:rPr>
          <w:rFonts w:hint="eastAsia"/>
          <w:sz w:val="22"/>
          <w:szCs w:val="22"/>
        </w:rPr>
        <w:t xml:space="preserve">there </w:t>
      </w:r>
      <w:proofErr w:type="gramStart"/>
      <w:r w:rsidRPr="00E96C50">
        <w:rPr>
          <w:rFonts w:hint="eastAsia"/>
          <w:sz w:val="22"/>
          <w:szCs w:val="22"/>
        </w:rPr>
        <w:t>is  connected</w:t>
      </w:r>
      <w:proofErr w:type="gramEnd"/>
      <w:r w:rsidRPr="00E96C50">
        <w:rPr>
          <w:rFonts w:hint="eastAsia"/>
          <w:sz w:val="22"/>
          <w:szCs w:val="22"/>
        </w:rPr>
        <w:t xml:space="preserve"> mode UE in the cell</w:t>
      </w:r>
      <w:r w:rsidRPr="00E96C50">
        <w:rPr>
          <w:sz w:val="22"/>
          <w:szCs w:val="22"/>
        </w:rPr>
        <w:t xml:space="preserve">, </w:t>
      </w:r>
      <w:r w:rsidR="00B43B7F">
        <w:rPr>
          <w:sz w:val="22"/>
          <w:szCs w:val="22"/>
        </w:rPr>
        <w:t>i</w:t>
      </w:r>
      <w:r w:rsidRPr="00E96C50">
        <w:rPr>
          <w:sz w:val="22"/>
          <w:szCs w:val="22"/>
        </w:rPr>
        <w:t>dle/</w:t>
      </w:r>
      <w:r w:rsidR="00B43B7F">
        <w:rPr>
          <w:sz w:val="22"/>
          <w:szCs w:val="22"/>
        </w:rPr>
        <w:t>i</w:t>
      </w:r>
      <w:r w:rsidRPr="00E96C50">
        <w:rPr>
          <w:sz w:val="22"/>
          <w:szCs w:val="22"/>
        </w:rPr>
        <w:t xml:space="preserve">nactive mode UE can use </w:t>
      </w:r>
      <w:r w:rsidRPr="00E96C50">
        <w:rPr>
          <w:rFonts w:eastAsiaTheme="minorEastAsia"/>
          <w:sz w:val="22"/>
          <w:szCs w:val="22"/>
          <w:lang w:eastAsia="ja-JP"/>
        </w:rPr>
        <w:t xml:space="preserve">TRS/CSI-RS </w:t>
      </w:r>
      <w:r w:rsidRPr="00E96C50">
        <w:rPr>
          <w:rFonts w:hint="eastAsia"/>
          <w:sz w:val="22"/>
          <w:szCs w:val="22"/>
        </w:rPr>
        <w:t>to acquire ACG and synchronization</w:t>
      </w:r>
      <w:r w:rsidRPr="00E96C50">
        <w:rPr>
          <w:sz w:val="22"/>
          <w:szCs w:val="22"/>
        </w:rPr>
        <w:t>.</w:t>
      </w:r>
      <w:r w:rsidR="007B2244" w:rsidRPr="007B2244">
        <w:rPr>
          <w:rFonts w:eastAsia="ＭＳ 明朝"/>
          <w:sz w:val="22"/>
        </w:rPr>
        <w:t xml:space="preserve"> </w:t>
      </w:r>
      <w:r w:rsidR="007B2244">
        <w:rPr>
          <w:rFonts w:eastAsia="ＭＳ 明朝"/>
          <w:sz w:val="22"/>
        </w:rPr>
        <w:t xml:space="preserve">Our </w:t>
      </w:r>
      <w:proofErr w:type="spellStart"/>
      <w:r w:rsidR="00B43B7F">
        <w:rPr>
          <w:rFonts w:eastAsia="ＭＳ 明朝"/>
          <w:sz w:val="22"/>
        </w:rPr>
        <w:t>previous</w:t>
      </w:r>
      <w:r w:rsidR="007B2244">
        <w:rPr>
          <w:rFonts w:eastAsia="ＭＳ 明朝"/>
          <w:sz w:val="22"/>
        </w:rPr>
        <w:t>paper</w:t>
      </w:r>
      <w:proofErr w:type="spellEnd"/>
      <w:r w:rsidR="007B2244">
        <w:rPr>
          <w:rFonts w:eastAsia="ＭＳ 明朝"/>
          <w:sz w:val="22"/>
        </w:rPr>
        <w:t xml:space="preserve"> [2] shows the evaluation results on the power saving gain obtained by availability indication in paging early indication.</w:t>
      </w:r>
      <w:r w:rsidR="00E0084A" w:rsidRPr="00B43B7F">
        <w:rPr>
          <w:rFonts w:eastAsia="ＭＳ 明朝"/>
          <w:sz w:val="22"/>
        </w:rPr>
        <w:t xml:space="preserve"> In case the group paging rate is 60%, the power saving gain is 12.1% when only DCI-based PEI is applied, </w:t>
      </w:r>
      <w:r w:rsidR="00B43B7F">
        <w:rPr>
          <w:rFonts w:eastAsia="ＭＳ 明朝"/>
          <w:sz w:val="22"/>
        </w:rPr>
        <w:t>and</w:t>
      </w:r>
      <w:r w:rsidR="00E0084A" w:rsidRPr="00B43B7F">
        <w:rPr>
          <w:rFonts w:eastAsia="ＭＳ 明朝"/>
          <w:sz w:val="22"/>
        </w:rPr>
        <w:t xml:space="preserve"> </w:t>
      </w:r>
      <w:r w:rsidR="00B43B7F">
        <w:rPr>
          <w:rFonts w:eastAsia="ＭＳ 明朝"/>
          <w:sz w:val="22"/>
        </w:rPr>
        <w:t xml:space="preserve">when TRS/CSI-RS is additionally applied, the power saving gain </w:t>
      </w:r>
      <w:r w:rsidR="00E0084A" w:rsidRPr="00B43B7F">
        <w:rPr>
          <w:rFonts w:eastAsia="ＭＳ 明朝"/>
          <w:sz w:val="22"/>
        </w:rPr>
        <w:t>becomes 24.7%</w:t>
      </w:r>
      <w:r w:rsidR="00E0084A" w:rsidRPr="00E0084A">
        <w:rPr>
          <w:rFonts w:eastAsiaTheme="minorEastAsia"/>
          <w:sz w:val="22"/>
          <w:szCs w:val="22"/>
          <w:lang w:val="en-US" w:eastAsia="ja-JP"/>
        </w:rPr>
        <w:t>.</w:t>
      </w:r>
      <w:r w:rsidR="00E0084A">
        <w:rPr>
          <w:rFonts w:eastAsiaTheme="minorEastAsia"/>
          <w:sz w:val="22"/>
          <w:szCs w:val="22"/>
          <w:lang w:val="en-US" w:eastAsia="ja-JP"/>
        </w:rPr>
        <w:t xml:space="preserve"> </w:t>
      </w:r>
      <w:r w:rsidR="00B43B7F">
        <w:rPr>
          <w:rFonts w:eastAsiaTheme="minorEastAsia"/>
          <w:sz w:val="22"/>
          <w:szCs w:val="22"/>
          <w:lang w:val="en-US" w:eastAsia="ja-JP"/>
        </w:rPr>
        <w:t>In other word, t</w:t>
      </w:r>
      <w:r w:rsidR="00FC4038">
        <w:rPr>
          <w:rFonts w:eastAsiaTheme="minorEastAsia"/>
          <w:sz w:val="22"/>
          <w:szCs w:val="22"/>
          <w:lang w:val="en-US" w:eastAsia="ja-JP"/>
        </w:rPr>
        <w:t xml:space="preserve">he UE can get the </w:t>
      </w:r>
      <w:r w:rsidR="00B43B7F">
        <w:rPr>
          <w:rFonts w:eastAsiaTheme="minorEastAsia"/>
          <w:sz w:val="22"/>
          <w:szCs w:val="22"/>
          <w:lang w:val="en-US" w:eastAsia="ja-JP"/>
        </w:rPr>
        <w:t xml:space="preserve">additional </w:t>
      </w:r>
      <w:r w:rsidR="00FC4038">
        <w:rPr>
          <w:rFonts w:eastAsiaTheme="minorEastAsia"/>
          <w:sz w:val="22"/>
          <w:szCs w:val="22"/>
          <w:lang w:val="en-US" w:eastAsia="ja-JP"/>
        </w:rPr>
        <w:t>power saving gain of 12.6% b</w:t>
      </w:r>
      <w:r w:rsidR="00FC4038" w:rsidRPr="00FC4038">
        <w:rPr>
          <w:rFonts w:eastAsiaTheme="minorEastAsia"/>
          <w:sz w:val="22"/>
          <w:szCs w:val="22"/>
          <w:lang w:val="en-US" w:eastAsia="ja-JP"/>
        </w:rPr>
        <w:t>y using TRS</w:t>
      </w:r>
      <w:r w:rsidR="00B43B7F">
        <w:rPr>
          <w:rFonts w:eastAsiaTheme="minorEastAsia"/>
          <w:sz w:val="22"/>
          <w:szCs w:val="22"/>
          <w:lang w:val="en-US" w:eastAsia="ja-JP"/>
        </w:rPr>
        <w:t>/CSI-RS</w:t>
      </w:r>
      <w:r w:rsidR="00FC4038" w:rsidRPr="00FC4038">
        <w:rPr>
          <w:rFonts w:eastAsiaTheme="minorEastAsia"/>
          <w:sz w:val="22"/>
          <w:szCs w:val="22"/>
          <w:lang w:val="en-US" w:eastAsia="ja-JP"/>
        </w:rPr>
        <w:t xml:space="preserve"> for synchronization</w:t>
      </w:r>
      <w:r w:rsidR="00B43B7F">
        <w:rPr>
          <w:rFonts w:eastAsiaTheme="minorEastAsia"/>
          <w:sz w:val="22"/>
          <w:szCs w:val="22"/>
          <w:lang w:val="en-US" w:eastAsia="ja-JP"/>
        </w:rPr>
        <w:t>.</w:t>
      </w:r>
    </w:p>
    <w:p w14:paraId="66622CFE" w14:textId="650F027A" w:rsidR="00903504" w:rsidRPr="00E96C50" w:rsidRDefault="00903504" w:rsidP="00903504">
      <w:pPr>
        <w:spacing w:before="120" w:after="120" w:line="260" w:lineRule="auto"/>
        <w:rPr>
          <w:sz w:val="22"/>
          <w:szCs w:val="22"/>
        </w:rPr>
      </w:pPr>
      <w:r w:rsidRPr="00E96C50">
        <w:rPr>
          <w:sz w:val="22"/>
          <w:szCs w:val="22"/>
        </w:rPr>
        <w:lastRenderedPageBreak/>
        <w:t>But the UE needs to be informed of a</w:t>
      </w:r>
      <w:r w:rsidRPr="00E96C50">
        <w:rPr>
          <w:rFonts w:hint="eastAsia"/>
          <w:sz w:val="22"/>
          <w:szCs w:val="22"/>
        </w:rPr>
        <w:t>vailability indication</w:t>
      </w:r>
      <w:r w:rsidRPr="00E96C50">
        <w:rPr>
          <w:rFonts w:eastAsiaTheme="minorEastAsia"/>
          <w:sz w:val="22"/>
          <w:szCs w:val="22"/>
          <w:lang w:eastAsia="ja-JP"/>
        </w:rPr>
        <w:t xml:space="preserve"> of TRS/CSI-RS</w:t>
      </w:r>
      <w:r w:rsidRPr="00E96C50">
        <w:rPr>
          <w:sz w:val="22"/>
          <w:szCs w:val="22"/>
        </w:rPr>
        <w:t xml:space="preserve"> by the NW t</w:t>
      </w:r>
      <w:r w:rsidRPr="00E96C50">
        <w:rPr>
          <w:rFonts w:hint="eastAsia"/>
          <w:sz w:val="22"/>
          <w:szCs w:val="22"/>
        </w:rPr>
        <w:t xml:space="preserve">o achieve power </w:t>
      </w:r>
      <w:r w:rsidR="001C54F7" w:rsidRPr="00E96C50">
        <w:rPr>
          <w:sz w:val="22"/>
          <w:szCs w:val="22"/>
        </w:rPr>
        <w:t>saving</w:t>
      </w:r>
      <w:r w:rsidRPr="00E96C50">
        <w:rPr>
          <w:sz w:val="22"/>
          <w:szCs w:val="22"/>
        </w:rPr>
        <w:t>.</w:t>
      </w:r>
      <w:r w:rsidR="00775318" w:rsidRPr="00775318">
        <w:t xml:space="preserve"> </w:t>
      </w:r>
      <w:r w:rsidR="00775318" w:rsidRPr="00775318">
        <w:rPr>
          <w:sz w:val="22"/>
          <w:szCs w:val="22"/>
        </w:rPr>
        <w:t>If the UE doe</w:t>
      </w:r>
      <w:r w:rsidR="00775318">
        <w:rPr>
          <w:sz w:val="22"/>
          <w:szCs w:val="22"/>
        </w:rPr>
        <w:t>sn’</w:t>
      </w:r>
      <w:r w:rsidR="00775318" w:rsidRPr="00775318">
        <w:rPr>
          <w:sz w:val="22"/>
          <w:szCs w:val="22"/>
        </w:rPr>
        <w:t xml:space="preserve">t know </w:t>
      </w:r>
      <w:r w:rsidR="00775318" w:rsidRPr="00E96C50">
        <w:rPr>
          <w:sz w:val="22"/>
          <w:szCs w:val="22"/>
        </w:rPr>
        <w:t>a</w:t>
      </w:r>
      <w:r w:rsidR="00775318">
        <w:rPr>
          <w:rFonts w:hint="eastAsia"/>
          <w:sz w:val="22"/>
          <w:szCs w:val="22"/>
        </w:rPr>
        <w:t>vailability</w:t>
      </w:r>
      <w:r w:rsidR="00775318" w:rsidRPr="00E96C50">
        <w:rPr>
          <w:rFonts w:eastAsiaTheme="minorEastAsia"/>
          <w:sz w:val="22"/>
          <w:szCs w:val="22"/>
          <w:lang w:eastAsia="ja-JP"/>
        </w:rPr>
        <w:t xml:space="preserve"> of TRS/CSI-RS</w:t>
      </w:r>
      <w:r w:rsidR="00775318">
        <w:rPr>
          <w:sz w:val="22"/>
          <w:szCs w:val="22"/>
        </w:rPr>
        <w:t>, UE</w:t>
      </w:r>
      <w:r w:rsidR="00775318" w:rsidRPr="00775318">
        <w:rPr>
          <w:sz w:val="22"/>
          <w:szCs w:val="22"/>
        </w:rPr>
        <w:t xml:space="preserve"> </w:t>
      </w:r>
      <w:r w:rsidR="00775318">
        <w:rPr>
          <w:sz w:val="22"/>
          <w:szCs w:val="22"/>
        </w:rPr>
        <w:t>has</w:t>
      </w:r>
      <w:r w:rsidR="00775318" w:rsidRPr="00775318">
        <w:rPr>
          <w:sz w:val="22"/>
          <w:szCs w:val="22"/>
        </w:rPr>
        <w:t xml:space="preserve"> to perform Blind detection at the TRS</w:t>
      </w:r>
      <w:r w:rsidR="00775318">
        <w:rPr>
          <w:sz w:val="22"/>
          <w:szCs w:val="22"/>
        </w:rPr>
        <w:t>/CSI-RS</w:t>
      </w:r>
      <w:r w:rsidR="00775318" w:rsidRPr="00775318">
        <w:rPr>
          <w:sz w:val="22"/>
          <w:szCs w:val="22"/>
        </w:rPr>
        <w:t xml:space="preserve"> </w:t>
      </w:r>
      <w:r w:rsidR="00775318">
        <w:rPr>
          <w:sz w:val="22"/>
          <w:szCs w:val="22"/>
        </w:rPr>
        <w:t>occasion(s)</w:t>
      </w:r>
      <w:r w:rsidR="00775318" w:rsidRPr="00775318">
        <w:rPr>
          <w:sz w:val="22"/>
          <w:szCs w:val="22"/>
        </w:rPr>
        <w:t>, which will increase power consumption.</w:t>
      </w:r>
      <w:r w:rsidR="00C92272">
        <w:rPr>
          <w:sz w:val="22"/>
          <w:szCs w:val="22"/>
        </w:rPr>
        <w:t xml:space="preserve"> One of the methods to inform UE of </w:t>
      </w:r>
      <w:r w:rsidR="00C92272" w:rsidRPr="00E96C50">
        <w:rPr>
          <w:sz w:val="22"/>
          <w:szCs w:val="22"/>
        </w:rPr>
        <w:t>a</w:t>
      </w:r>
      <w:r w:rsidR="00C92272">
        <w:rPr>
          <w:rFonts w:hint="eastAsia"/>
          <w:sz w:val="22"/>
          <w:szCs w:val="22"/>
        </w:rPr>
        <w:t>vailability</w:t>
      </w:r>
      <w:r w:rsidR="00C92272" w:rsidRPr="00E96C50">
        <w:rPr>
          <w:rFonts w:eastAsiaTheme="minorEastAsia"/>
          <w:sz w:val="22"/>
          <w:szCs w:val="22"/>
          <w:lang w:eastAsia="ja-JP"/>
        </w:rPr>
        <w:t xml:space="preserve"> of TRS/CSI-RS</w:t>
      </w:r>
      <w:r w:rsidR="001C54F7">
        <w:rPr>
          <w:rFonts w:eastAsiaTheme="minorEastAsia"/>
          <w:sz w:val="22"/>
          <w:szCs w:val="22"/>
          <w:lang w:eastAsia="ja-JP"/>
        </w:rPr>
        <w:t xml:space="preserve"> is to adapt DCI-based PEI and </w:t>
      </w:r>
      <w:r w:rsidR="001C54F7" w:rsidRPr="001C54F7">
        <w:rPr>
          <w:rFonts w:eastAsiaTheme="minorEastAsia"/>
          <w:sz w:val="22"/>
          <w:szCs w:val="22"/>
          <w:lang w:eastAsia="ja-JP"/>
        </w:rPr>
        <w:t xml:space="preserve">include </w:t>
      </w:r>
      <w:r w:rsidR="001C54F7" w:rsidRPr="00E96C50">
        <w:rPr>
          <w:sz w:val="22"/>
          <w:szCs w:val="22"/>
        </w:rPr>
        <w:t>a</w:t>
      </w:r>
      <w:r w:rsidR="001C54F7">
        <w:rPr>
          <w:rFonts w:hint="eastAsia"/>
          <w:sz w:val="22"/>
          <w:szCs w:val="22"/>
        </w:rPr>
        <w:t>vailability</w:t>
      </w:r>
      <w:r w:rsidR="001C54F7" w:rsidRPr="00E96C50">
        <w:rPr>
          <w:rFonts w:eastAsiaTheme="minorEastAsia"/>
          <w:sz w:val="22"/>
          <w:szCs w:val="22"/>
          <w:lang w:eastAsia="ja-JP"/>
        </w:rPr>
        <w:t xml:space="preserve"> of TRS/CSI-RS</w:t>
      </w:r>
      <w:r w:rsidR="001C54F7" w:rsidRPr="001C54F7">
        <w:rPr>
          <w:rFonts w:eastAsiaTheme="minorEastAsia"/>
          <w:sz w:val="22"/>
          <w:szCs w:val="22"/>
          <w:lang w:eastAsia="ja-JP"/>
        </w:rPr>
        <w:t xml:space="preserve"> in DCI-based PEI</w:t>
      </w:r>
      <w:r w:rsidR="001C54F7">
        <w:rPr>
          <w:rFonts w:eastAsiaTheme="minorEastAsia"/>
          <w:sz w:val="22"/>
          <w:szCs w:val="22"/>
          <w:lang w:eastAsia="ja-JP"/>
        </w:rPr>
        <w:t>.</w:t>
      </w:r>
      <w:r w:rsidR="00ED0D37" w:rsidRPr="00C95B27">
        <w:t xml:space="preserve"> </w:t>
      </w:r>
      <w:r w:rsidR="00ED0D37" w:rsidRPr="00C95B27">
        <w:rPr>
          <w:sz w:val="22"/>
          <w:szCs w:val="22"/>
        </w:rPr>
        <w:t>In order to</w:t>
      </w:r>
      <w:r w:rsidR="00ED0D37" w:rsidRPr="00ED0D37">
        <w:rPr>
          <w:sz w:val="22"/>
          <w:szCs w:val="22"/>
        </w:rPr>
        <w:t xml:space="preserve"> </w:t>
      </w:r>
      <w:r w:rsidR="000934D5">
        <w:rPr>
          <w:sz w:val="22"/>
          <w:szCs w:val="22"/>
        </w:rPr>
        <w:t xml:space="preserve">indicate </w:t>
      </w:r>
      <w:r w:rsidR="00ED0D37" w:rsidRPr="001C54F7">
        <w:rPr>
          <w:sz w:val="22"/>
          <w:szCs w:val="22"/>
        </w:rPr>
        <w:t>availability</w:t>
      </w:r>
      <w:r w:rsidR="00ED0D37">
        <w:rPr>
          <w:sz w:val="22"/>
          <w:szCs w:val="22"/>
        </w:rPr>
        <w:t xml:space="preserve"> of TRS/CSI-RS</w:t>
      </w:r>
      <w:r w:rsidR="00ED0D37" w:rsidRPr="00C95B27">
        <w:rPr>
          <w:sz w:val="22"/>
          <w:szCs w:val="22"/>
        </w:rPr>
        <w:t xml:space="preserve"> by PEI, it is necessary to notify more information by PEI, and i</w:t>
      </w:r>
      <w:r w:rsidR="00ED0D37">
        <w:rPr>
          <w:sz w:val="22"/>
          <w:szCs w:val="22"/>
        </w:rPr>
        <w:t>t is DCI-based PEI that has this</w:t>
      </w:r>
      <w:r w:rsidR="00ED0D37" w:rsidRPr="00C95B27">
        <w:rPr>
          <w:sz w:val="22"/>
          <w:szCs w:val="22"/>
        </w:rPr>
        <w:t xml:space="preserve"> characteristic.</w:t>
      </w:r>
    </w:p>
    <w:p w14:paraId="1C085D8F" w14:textId="67E80DA1" w:rsidR="00693231" w:rsidRPr="00E96C50" w:rsidRDefault="00693231" w:rsidP="00693231">
      <w:pPr>
        <w:rPr>
          <w:b/>
          <w:i/>
          <w:sz w:val="22"/>
          <w:szCs w:val="22"/>
          <w:lang w:eastAsia="zh-CN"/>
        </w:rPr>
      </w:pPr>
      <w:r w:rsidRPr="00E96C50">
        <w:rPr>
          <w:b/>
          <w:i/>
          <w:sz w:val="22"/>
          <w:szCs w:val="22"/>
          <w:lang w:eastAsia="zh-CN"/>
        </w:rPr>
        <w:t xml:space="preserve">Observation </w:t>
      </w:r>
      <w:r w:rsidR="00A12816">
        <w:rPr>
          <w:b/>
          <w:i/>
          <w:sz w:val="22"/>
          <w:szCs w:val="22"/>
          <w:lang w:eastAsia="zh-CN"/>
        </w:rPr>
        <w:t>3</w:t>
      </w:r>
      <w:r w:rsidRPr="00E96C50">
        <w:rPr>
          <w:b/>
          <w:i/>
          <w:sz w:val="22"/>
          <w:szCs w:val="22"/>
          <w:lang w:eastAsia="zh-CN"/>
        </w:rPr>
        <w:t>: A</w:t>
      </w:r>
      <w:r w:rsidRPr="00E96C50">
        <w:rPr>
          <w:rFonts w:hint="eastAsia"/>
          <w:b/>
          <w:i/>
          <w:sz w:val="22"/>
          <w:szCs w:val="22"/>
          <w:lang w:eastAsia="zh-CN"/>
        </w:rPr>
        <w:t>vailability indication</w:t>
      </w:r>
      <w:r w:rsidRPr="00E96C50">
        <w:rPr>
          <w:b/>
          <w:i/>
          <w:sz w:val="22"/>
          <w:szCs w:val="22"/>
          <w:lang w:eastAsia="zh-CN"/>
        </w:rPr>
        <w:t xml:space="preserve"> of</w:t>
      </w:r>
      <w:r w:rsidR="004A355C">
        <w:rPr>
          <w:b/>
          <w:i/>
          <w:sz w:val="22"/>
          <w:szCs w:val="22"/>
          <w:lang w:eastAsia="zh-CN"/>
        </w:rPr>
        <w:t xml:space="preserve"> </w:t>
      </w:r>
      <w:r w:rsidRPr="00E96C50">
        <w:rPr>
          <w:b/>
          <w:i/>
          <w:sz w:val="22"/>
          <w:szCs w:val="22"/>
          <w:lang w:eastAsia="zh-CN"/>
        </w:rPr>
        <w:t xml:space="preserve">TRS/CSI-RS for </w:t>
      </w:r>
      <w:r w:rsidR="00CD005C">
        <w:rPr>
          <w:b/>
          <w:i/>
          <w:sz w:val="22"/>
          <w:szCs w:val="22"/>
          <w:lang w:eastAsia="zh-CN"/>
        </w:rPr>
        <w:t>i</w:t>
      </w:r>
      <w:r w:rsidRPr="00E96C50">
        <w:rPr>
          <w:b/>
          <w:i/>
          <w:sz w:val="22"/>
          <w:szCs w:val="22"/>
          <w:lang w:eastAsia="zh-CN"/>
        </w:rPr>
        <w:t>dle/</w:t>
      </w:r>
      <w:r w:rsidR="00CD005C">
        <w:rPr>
          <w:b/>
          <w:i/>
          <w:sz w:val="22"/>
          <w:szCs w:val="22"/>
          <w:lang w:eastAsia="zh-CN"/>
        </w:rPr>
        <w:t>i</w:t>
      </w:r>
      <w:r w:rsidRPr="00E96C50">
        <w:rPr>
          <w:b/>
          <w:i/>
          <w:sz w:val="22"/>
          <w:szCs w:val="22"/>
          <w:lang w:eastAsia="zh-CN"/>
        </w:rPr>
        <w:t xml:space="preserve">nactive mode UE </w:t>
      </w:r>
      <w:r w:rsidRPr="00E96C50">
        <w:rPr>
          <w:rFonts w:hint="eastAsia"/>
          <w:b/>
          <w:i/>
          <w:sz w:val="22"/>
          <w:szCs w:val="22"/>
          <w:lang w:eastAsia="zh-CN"/>
        </w:rPr>
        <w:t>to acquire ACG and synchronization</w:t>
      </w:r>
      <w:r w:rsidRPr="00E96C50">
        <w:rPr>
          <w:b/>
          <w:i/>
          <w:sz w:val="22"/>
          <w:szCs w:val="22"/>
          <w:lang w:eastAsia="zh-CN"/>
        </w:rPr>
        <w:t xml:space="preserve"> </w:t>
      </w:r>
      <w:r w:rsidRPr="00E96C50">
        <w:rPr>
          <w:rFonts w:hint="eastAsia"/>
          <w:b/>
          <w:i/>
          <w:sz w:val="22"/>
          <w:szCs w:val="22"/>
          <w:lang w:eastAsia="zh-CN"/>
        </w:rPr>
        <w:t xml:space="preserve">can be </w:t>
      </w:r>
      <w:r w:rsidR="006C7284" w:rsidRPr="00E96C50">
        <w:rPr>
          <w:b/>
          <w:i/>
          <w:sz w:val="22"/>
          <w:szCs w:val="22"/>
          <w:lang w:eastAsia="zh-CN"/>
        </w:rPr>
        <w:t>informed</w:t>
      </w:r>
      <w:r w:rsidRPr="00E96C50">
        <w:rPr>
          <w:rFonts w:hint="eastAsia"/>
          <w:b/>
          <w:i/>
          <w:sz w:val="22"/>
          <w:szCs w:val="22"/>
          <w:lang w:eastAsia="zh-CN"/>
        </w:rPr>
        <w:t xml:space="preserve"> by </w:t>
      </w:r>
      <w:r w:rsidR="00C72550">
        <w:rPr>
          <w:b/>
          <w:i/>
          <w:sz w:val="22"/>
          <w:szCs w:val="22"/>
          <w:lang w:eastAsia="zh-CN"/>
        </w:rPr>
        <w:t xml:space="preserve">DCI-based </w:t>
      </w:r>
      <w:r w:rsidRPr="00E96C50">
        <w:rPr>
          <w:rFonts w:hint="eastAsia"/>
          <w:b/>
          <w:i/>
          <w:sz w:val="22"/>
          <w:szCs w:val="22"/>
          <w:lang w:eastAsia="zh-CN"/>
        </w:rPr>
        <w:t>PEI.</w:t>
      </w:r>
    </w:p>
    <w:p w14:paraId="000BAEB4" w14:textId="7DDB8F8C" w:rsidR="00C17008" w:rsidRDefault="00C44CF8" w:rsidP="00C17008">
      <w:pPr>
        <w:pStyle w:val="1"/>
        <w:numPr>
          <w:ilvl w:val="1"/>
          <w:numId w:val="6"/>
        </w:numPr>
        <w:spacing w:before="180" w:after="120"/>
        <w:rPr>
          <w:rFonts w:ascii="Times New Roman" w:eastAsia="ＭＳ 明朝" w:hAnsi="Times New Roman"/>
          <w:b/>
          <w:bCs/>
          <w:lang w:val="en-US" w:eastAsia="ja-JP"/>
        </w:rPr>
      </w:pPr>
      <w:r>
        <w:rPr>
          <w:rFonts w:ascii="Times New Roman" w:eastAsia="ＭＳ 明朝" w:hAnsi="Times New Roman"/>
          <w:b/>
          <w:bCs/>
          <w:lang w:val="en-US" w:eastAsia="ja-JP"/>
        </w:rPr>
        <w:t xml:space="preserve">How to inform </w:t>
      </w:r>
      <w:bookmarkStart w:id="4" w:name="_Hlk68506766"/>
      <w:r w:rsidR="00946B51" w:rsidRPr="00946B51">
        <w:rPr>
          <w:rFonts w:ascii="Times New Roman" w:eastAsia="ＭＳ 明朝" w:hAnsi="Times New Roman"/>
          <w:b/>
          <w:bCs/>
          <w:lang w:eastAsia="ja-JP"/>
        </w:rPr>
        <w:t>UE subgroup information</w:t>
      </w:r>
      <w:bookmarkEnd w:id="4"/>
    </w:p>
    <w:p w14:paraId="48214377" w14:textId="1BB7AB71" w:rsidR="009A1685" w:rsidRPr="00654C78" w:rsidRDefault="00A93830" w:rsidP="009A1685">
      <w:pPr>
        <w:tabs>
          <w:tab w:val="left" w:pos="1955"/>
        </w:tabs>
        <w:rPr>
          <w:rFonts w:eastAsiaTheme="minorEastAsia"/>
          <w:sz w:val="22"/>
          <w:szCs w:val="22"/>
          <w:lang w:val="en-US" w:eastAsia="ja-JP"/>
        </w:rPr>
      </w:pPr>
      <w:r w:rsidRPr="00654C78">
        <w:rPr>
          <w:rFonts w:eastAsiaTheme="minorEastAsia" w:hint="eastAsia"/>
          <w:sz w:val="22"/>
          <w:szCs w:val="22"/>
          <w:lang w:val="en-US" w:eastAsia="ja-JP"/>
        </w:rPr>
        <w:t>I</w:t>
      </w:r>
      <w:r w:rsidRPr="00654C78">
        <w:rPr>
          <w:rFonts w:eastAsiaTheme="minorEastAsia"/>
          <w:sz w:val="22"/>
          <w:szCs w:val="22"/>
          <w:lang w:val="en-US" w:eastAsia="ja-JP"/>
        </w:rPr>
        <w:t>n the last meeting, we agree</w:t>
      </w:r>
      <w:r w:rsidR="00293DA5" w:rsidRPr="00654C78">
        <w:rPr>
          <w:rFonts w:eastAsiaTheme="minorEastAsia"/>
          <w:sz w:val="22"/>
          <w:szCs w:val="22"/>
          <w:lang w:val="en-US" w:eastAsia="ja-JP"/>
        </w:rPr>
        <w:t>d</w:t>
      </w:r>
      <w:r w:rsidRPr="00654C78">
        <w:rPr>
          <w:rFonts w:eastAsiaTheme="minorEastAsia"/>
          <w:sz w:val="22"/>
          <w:szCs w:val="22"/>
          <w:lang w:val="en-US" w:eastAsia="ja-JP"/>
        </w:rPr>
        <w:t xml:space="preserve"> </w:t>
      </w:r>
      <w:r w:rsidR="00480248" w:rsidRPr="00654C78">
        <w:rPr>
          <w:rFonts w:eastAsiaTheme="minorEastAsia"/>
          <w:sz w:val="22"/>
          <w:szCs w:val="22"/>
          <w:lang w:val="en-US" w:eastAsia="ja-JP"/>
        </w:rPr>
        <w:t xml:space="preserve">that </w:t>
      </w:r>
      <w:r w:rsidR="00480248" w:rsidRPr="00654C78">
        <w:rPr>
          <w:sz w:val="22"/>
          <w:szCs w:val="22"/>
        </w:rPr>
        <w:t>carrying UE subgroup information is considered in physical layer design for paging enhancement.</w:t>
      </w:r>
      <w:r w:rsidR="00480248" w:rsidRPr="00654C78">
        <w:rPr>
          <w:rFonts w:eastAsiaTheme="minorEastAsia" w:hint="eastAsia"/>
          <w:sz w:val="22"/>
          <w:szCs w:val="22"/>
          <w:lang w:val="en-US" w:eastAsia="ja-JP"/>
        </w:rPr>
        <w:t xml:space="preserve"> </w:t>
      </w:r>
      <w:r w:rsidR="00480248" w:rsidRPr="00654C78">
        <w:rPr>
          <w:sz w:val="22"/>
          <w:szCs w:val="22"/>
        </w:rPr>
        <w:t>A</w:t>
      </w:r>
      <w:r w:rsidR="00480248" w:rsidRPr="00654C78">
        <w:rPr>
          <w:rFonts w:hint="eastAsia"/>
          <w:sz w:val="22"/>
          <w:szCs w:val="22"/>
        </w:rPr>
        <w:t xml:space="preserve">ccording to the </w:t>
      </w:r>
      <w:r w:rsidR="00480248" w:rsidRPr="00654C78">
        <w:rPr>
          <w:sz w:val="22"/>
          <w:szCs w:val="22"/>
        </w:rPr>
        <w:t>simulation results</w:t>
      </w:r>
      <w:r w:rsidR="00480248" w:rsidRPr="00654C78">
        <w:rPr>
          <w:rFonts w:hint="eastAsia"/>
          <w:sz w:val="22"/>
          <w:szCs w:val="22"/>
        </w:rPr>
        <w:t xml:space="preserve"> provided by the companies</w:t>
      </w:r>
      <w:r w:rsidR="00480248" w:rsidRPr="00654C78">
        <w:rPr>
          <w:sz w:val="22"/>
          <w:szCs w:val="22"/>
        </w:rPr>
        <w:t xml:space="preserve"> in </w:t>
      </w:r>
      <w:r w:rsidR="00AC3253" w:rsidRPr="00654C78">
        <w:rPr>
          <w:sz w:val="22"/>
          <w:szCs w:val="22"/>
        </w:rPr>
        <w:t xml:space="preserve">the </w:t>
      </w:r>
      <w:r w:rsidR="00480248" w:rsidRPr="00654C78">
        <w:rPr>
          <w:sz w:val="22"/>
          <w:szCs w:val="22"/>
        </w:rPr>
        <w:t>previous meeting</w:t>
      </w:r>
      <w:r w:rsidR="00480248" w:rsidRPr="00654C78">
        <w:rPr>
          <w:rFonts w:hint="eastAsia"/>
          <w:sz w:val="22"/>
          <w:szCs w:val="22"/>
        </w:rPr>
        <w:t>, when UE subgroup</w:t>
      </w:r>
      <w:r w:rsidR="00946B51" w:rsidRPr="00654C78">
        <w:rPr>
          <w:sz w:val="22"/>
          <w:szCs w:val="22"/>
        </w:rPr>
        <w:t>s</w:t>
      </w:r>
      <w:r w:rsidR="00480248" w:rsidRPr="00654C78">
        <w:rPr>
          <w:rFonts w:hint="eastAsia"/>
          <w:sz w:val="22"/>
          <w:szCs w:val="22"/>
        </w:rPr>
        <w:t xml:space="preserve"> indication</w:t>
      </w:r>
      <w:r w:rsidR="00480248" w:rsidRPr="00654C78">
        <w:rPr>
          <w:sz w:val="22"/>
          <w:szCs w:val="22"/>
        </w:rPr>
        <w:t xml:space="preserve"> is</w:t>
      </w:r>
      <w:r w:rsidR="00480248" w:rsidRPr="00654C78">
        <w:rPr>
          <w:rFonts w:hint="eastAsia"/>
          <w:sz w:val="22"/>
          <w:szCs w:val="22"/>
        </w:rPr>
        <w:t xml:space="preserve"> carried </w:t>
      </w:r>
      <w:r w:rsidR="00480248" w:rsidRPr="00654C78">
        <w:rPr>
          <w:sz w:val="22"/>
          <w:szCs w:val="22"/>
        </w:rPr>
        <w:t>by</w:t>
      </w:r>
      <w:r w:rsidR="00480248" w:rsidRPr="00654C78">
        <w:rPr>
          <w:rFonts w:hint="eastAsia"/>
          <w:sz w:val="22"/>
          <w:szCs w:val="22"/>
        </w:rPr>
        <w:t xml:space="preserve"> </w:t>
      </w:r>
      <w:r w:rsidR="00480248" w:rsidRPr="00654C78">
        <w:rPr>
          <w:sz w:val="22"/>
          <w:szCs w:val="22"/>
        </w:rPr>
        <w:t>PEI</w:t>
      </w:r>
      <w:r w:rsidR="00AC3253" w:rsidRPr="00654C78">
        <w:rPr>
          <w:sz w:val="22"/>
          <w:szCs w:val="22"/>
        </w:rPr>
        <w:t>, the power saving gain</w:t>
      </w:r>
      <w:r w:rsidR="00480248" w:rsidRPr="00654C78">
        <w:rPr>
          <w:rFonts w:hint="eastAsia"/>
          <w:sz w:val="22"/>
          <w:szCs w:val="22"/>
        </w:rPr>
        <w:t xml:space="preserve"> is higher </w:t>
      </w:r>
      <w:r w:rsidR="00480248" w:rsidRPr="00654C78">
        <w:rPr>
          <w:sz w:val="22"/>
          <w:szCs w:val="22"/>
        </w:rPr>
        <w:t xml:space="preserve">than </w:t>
      </w:r>
      <w:r w:rsidR="00AC3253" w:rsidRPr="00654C78">
        <w:rPr>
          <w:sz w:val="22"/>
          <w:szCs w:val="22"/>
        </w:rPr>
        <w:t xml:space="preserve">that obtained </w:t>
      </w:r>
      <w:r w:rsidR="00480248" w:rsidRPr="00654C78">
        <w:rPr>
          <w:sz w:val="22"/>
          <w:szCs w:val="22"/>
        </w:rPr>
        <w:t xml:space="preserve">by </w:t>
      </w:r>
      <w:r w:rsidR="00AC3253" w:rsidRPr="00654C78">
        <w:rPr>
          <w:sz w:val="22"/>
          <w:szCs w:val="22"/>
        </w:rPr>
        <w:t xml:space="preserve">UE subgroup indication in </w:t>
      </w:r>
      <w:r w:rsidR="00480248" w:rsidRPr="00654C78">
        <w:rPr>
          <w:sz w:val="22"/>
          <w:szCs w:val="22"/>
        </w:rPr>
        <w:t xml:space="preserve">paging </w:t>
      </w:r>
      <w:r w:rsidR="00AC3253" w:rsidRPr="00654C78">
        <w:rPr>
          <w:sz w:val="22"/>
          <w:szCs w:val="22"/>
        </w:rPr>
        <w:t>DCI</w:t>
      </w:r>
      <w:r w:rsidR="00480248" w:rsidRPr="00654C78">
        <w:rPr>
          <w:rFonts w:hint="eastAsia"/>
          <w:sz w:val="22"/>
          <w:szCs w:val="22"/>
        </w:rPr>
        <w:t xml:space="preserve">. </w:t>
      </w:r>
      <w:r w:rsidR="00D33025" w:rsidRPr="00654C78">
        <w:rPr>
          <w:sz w:val="22"/>
          <w:szCs w:val="22"/>
          <w:lang w:eastAsia="ja-JP"/>
        </w:rPr>
        <w:t xml:space="preserve">Also, </w:t>
      </w:r>
      <w:r w:rsidR="009A1685" w:rsidRPr="00654C78">
        <w:rPr>
          <w:sz w:val="22"/>
          <w:szCs w:val="22"/>
          <w:lang w:eastAsia="ja-JP"/>
        </w:rPr>
        <w:t>the larger the number of subgroups</w:t>
      </w:r>
      <w:r w:rsidR="00AC3253" w:rsidRPr="00654C78">
        <w:rPr>
          <w:sz w:val="22"/>
          <w:szCs w:val="22"/>
          <w:lang w:eastAsia="ja-JP"/>
        </w:rPr>
        <w:t xml:space="preserve"> becomes</w:t>
      </w:r>
      <w:r w:rsidR="009A1685" w:rsidRPr="00654C78">
        <w:rPr>
          <w:sz w:val="22"/>
          <w:szCs w:val="22"/>
          <w:lang w:eastAsia="ja-JP"/>
        </w:rPr>
        <w:t xml:space="preserve">, the larger the </w:t>
      </w:r>
      <w:r w:rsidR="009A1685" w:rsidRPr="00654C78">
        <w:rPr>
          <w:rFonts w:hint="eastAsia"/>
          <w:sz w:val="22"/>
          <w:szCs w:val="22"/>
          <w:lang w:eastAsia="ja-JP"/>
        </w:rPr>
        <w:t>power saving gain</w:t>
      </w:r>
      <w:r w:rsidR="00AC3253" w:rsidRPr="00654C78">
        <w:rPr>
          <w:sz w:val="22"/>
          <w:szCs w:val="22"/>
          <w:lang w:eastAsia="ja-JP"/>
        </w:rPr>
        <w:t xml:space="preserve"> becomes</w:t>
      </w:r>
      <w:r w:rsidR="009A1685" w:rsidRPr="00654C78">
        <w:rPr>
          <w:sz w:val="22"/>
          <w:szCs w:val="22"/>
          <w:lang w:eastAsia="ja-JP"/>
        </w:rPr>
        <w:t>.</w:t>
      </w:r>
      <w:r w:rsidR="009A1685" w:rsidRPr="00654C78">
        <w:rPr>
          <w:rFonts w:eastAsiaTheme="minorEastAsia" w:hint="eastAsia"/>
          <w:sz w:val="22"/>
          <w:szCs w:val="22"/>
          <w:lang w:val="en-US" w:eastAsia="ja-JP"/>
        </w:rPr>
        <w:t xml:space="preserve"> </w:t>
      </w:r>
      <w:r w:rsidR="009A1685" w:rsidRPr="00654C78">
        <w:rPr>
          <w:rFonts w:eastAsiaTheme="minorEastAsia"/>
          <w:sz w:val="22"/>
          <w:szCs w:val="22"/>
          <w:lang w:val="en-US" w:eastAsia="ja-JP"/>
        </w:rPr>
        <w:t>From this result, it is desirable that PEI can notify a lot of subgroup information.</w:t>
      </w:r>
      <w:r w:rsidR="00A62441" w:rsidRPr="00654C78">
        <w:rPr>
          <w:sz w:val="22"/>
          <w:szCs w:val="22"/>
        </w:rPr>
        <w:t xml:space="preserve"> </w:t>
      </w:r>
      <w:r w:rsidR="00A62441" w:rsidRPr="00654C78">
        <w:rPr>
          <w:rFonts w:eastAsiaTheme="minorEastAsia"/>
          <w:sz w:val="22"/>
          <w:szCs w:val="22"/>
          <w:lang w:val="en-US" w:eastAsia="ja-JP"/>
        </w:rPr>
        <w:t xml:space="preserve">It is proposed that SSS-based also </w:t>
      </w:r>
      <w:r w:rsidR="00AE3DA6" w:rsidRPr="00654C78">
        <w:rPr>
          <w:rFonts w:eastAsiaTheme="minorEastAsia"/>
          <w:sz w:val="22"/>
          <w:szCs w:val="22"/>
          <w:lang w:val="en-US" w:eastAsia="ja-JP"/>
        </w:rPr>
        <w:t>inform</w:t>
      </w:r>
      <w:r w:rsidR="00A62441" w:rsidRPr="00654C78">
        <w:rPr>
          <w:rFonts w:eastAsiaTheme="minorEastAsia"/>
          <w:sz w:val="22"/>
          <w:szCs w:val="22"/>
          <w:lang w:val="en-US" w:eastAsia="ja-JP"/>
        </w:rPr>
        <w:t xml:space="preserve"> it, but there </w:t>
      </w:r>
      <w:r w:rsidR="000934D5">
        <w:rPr>
          <w:rFonts w:eastAsiaTheme="minorEastAsia"/>
          <w:sz w:val="22"/>
          <w:szCs w:val="22"/>
          <w:lang w:val="en-US" w:eastAsia="ja-JP"/>
        </w:rPr>
        <w:t>would be</w:t>
      </w:r>
      <w:r w:rsidR="00A62441" w:rsidRPr="00654C78">
        <w:rPr>
          <w:rFonts w:eastAsiaTheme="minorEastAsia"/>
          <w:sz w:val="22"/>
          <w:szCs w:val="22"/>
          <w:lang w:val="en-US" w:eastAsia="ja-JP"/>
        </w:rPr>
        <w:t xml:space="preserve"> </w:t>
      </w:r>
      <w:r w:rsidR="000934D5">
        <w:rPr>
          <w:rFonts w:eastAsiaTheme="minorEastAsia"/>
          <w:sz w:val="22"/>
          <w:szCs w:val="22"/>
          <w:lang w:val="en-US" w:eastAsia="ja-JP"/>
        </w:rPr>
        <w:t xml:space="preserve">a </w:t>
      </w:r>
      <w:r w:rsidR="00A62441" w:rsidRPr="00654C78">
        <w:rPr>
          <w:rFonts w:eastAsiaTheme="minorEastAsia"/>
          <w:sz w:val="22"/>
          <w:szCs w:val="22"/>
          <w:lang w:val="en-US" w:eastAsia="ja-JP"/>
        </w:rPr>
        <w:t xml:space="preserve">little subgroup information that can be </w:t>
      </w:r>
      <w:r w:rsidR="00404E82" w:rsidRPr="00654C78">
        <w:rPr>
          <w:rFonts w:eastAsiaTheme="minorEastAsia"/>
          <w:sz w:val="22"/>
          <w:szCs w:val="22"/>
          <w:lang w:val="en-US" w:eastAsia="ja-JP"/>
        </w:rPr>
        <w:t>informed</w:t>
      </w:r>
      <w:r w:rsidR="00A62441" w:rsidRPr="00654C78">
        <w:rPr>
          <w:rFonts w:eastAsiaTheme="minorEastAsia"/>
          <w:sz w:val="22"/>
          <w:szCs w:val="22"/>
          <w:lang w:val="en-US" w:eastAsia="ja-JP"/>
        </w:rPr>
        <w:t>.</w:t>
      </w:r>
      <w:r w:rsidR="00B77E6B" w:rsidRPr="00654C78">
        <w:rPr>
          <w:sz w:val="22"/>
          <w:szCs w:val="22"/>
        </w:rPr>
        <w:t xml:space="preserve"> </w:t>
      </w:r>
      <w:r w:rsidR="00B77E6B" w:rsidRPr="00654C78">
        <w:rPr>
          <w:rFonts w:eastAsiaTheme="minorEastAsia"/>
          <w:sz w:val="22"/>
          <w:szCs w:val="22"/>
          <w:lang w:val="en-US" w:eastAsia="ja-JP"/>
        </w:rPr>
        <w:t>On the other hand, DCI-based PEI can notify a lot of information as mentioned above</w:t>
      </w:r>
      <w:r w:rsidR="00404E82" w:rsidRPr="00654C78">
        <w:rPr>
          <w:rFonts w:eastAsiaTheme="minorEastAsia"/>
          <w:sz w:val="22"/>
          <w:szCs w:val="22"/>
          <w:lang w:val="en-US" w:eastAsia="ja-JP"/>
        </w:rPr>
        <w:t>.</w:t>
      </w:r>
    </w:p>
    <w:p w14:paraId="7596EC5B" w14:textId="3951BD03" w:rsidR="00293DA5" w:rsidRPr="00654C78" w:rsidRDefault="00B5009E" w:rsidP="00F05B89">
      <w:pPr>
        <w:tabs>
          <w:tab w:val="left" w:pos="1955"/>
        </w:tabs>
        <w:rPr>
          <w:rFonts w:eastAsiaTheme="minorEastAsia"/>
          <w:sz w:val="22"/>
          <w:szCs w:val="22"/>
          <w:lang w:val="en-US" w:eastAsia="ja-JP"/>
        </w:rPr>
      </w:pPr>
      <w:r w:rsidRPr="00654C78">
        <w:rPr>
          <w:rFonts w:eastAsiaTheme="minorEastAsia"/>
          <w:sz w:val="22"/>
          <w:szCs w:val="22"/>
          <w:lang w:val="en-US" w:eastAsia="ja-JP"/>
        </w:rPr>
        <w:t>In addition, the higher the group paging rate</w:t>
      </w:r>
      <w:r w:rsidR="00AC3253" w:rsidRPr="00654C78">
        <w:rPr>
          <w:rFonts w:eastAsiaTheme="minorEastAsia"/>
          <w:sz w:val="22"/>
          <w:szCs w:val="22"/>
          <w:lang w:val="en-US" w:eastAsia="ja-JP"/>
        </w:rPr>
        <w:t xml:space="preserve"> becomes</w:t>
      </w:r>
      <w:r w:rsidRPr="00654C78">
        <w:rPr>
          <w:rFonts w:eastAsiaTheme="minorEastAsia"/>
          <w:sz w:val="22"/>
          <w:szCs w:val="22"/>
          <w:lang w:val="en-US" w:eastAsia="ja-JP"/>
        </w:rPr>
        <w:t xml:space="preserve">, the </w:t>
      </w:r>
      <w:r w:rsidR="006B664D" w:rsidRPr="00654C78">
        <w:rPr>
          <w:rFonts w:eastAsiaTheme="minorEastAsia"/>
          <w:sz w:val="22"/>
          <w:szCs w:val="22"/>
          <w:lang w:val="en-US" w:eastAsia="ja-JP"/>
        </w:rPr>
        <w:t>higher</w:t>
      </w:r>
      <w:r w:rsidRPr="00654C78">
        <w:rPr>
          <w:rFonts w:eastAsiaTheme="minorEastAsia"/>
          <w:sz w:val="22"/>
          <w:szCs w:val="22"/>
          <w:lang w:val="en-US" w:eastAsia="ja-JP"/>
        </w:rPr>
        <w:t xml:space="preserve"> the power saving gain</w:t>
      </w:r>
      <w:r w:rsidR="006B664D" w:rsidRPr="00654C78">
        <w:rPr>
          <w:rFonts w:eastAsiaTheme="minorEastAsia"/>
          <w:sz w:val="22"/>
          <w:szCs w:val="22"/>
          <w:lang w:val="en-US" w:eastAsia="ja-JP"/>
        </w:rPr>
        <w:t xml:space="preserve"> for</w:t>
      </w:r>
      <w:r w:rsidR="006B664D" w:rsidRPr="00654C78">
        <w:rPr>
          <w:rFonts w:eastAsia="ＭＳ 明朝"/>
          <w:b/>
          <w:bCs/>
          <w:sz w:val="22"/>
          <w:szCs w:val="22"/>
          <w:lang w:val="en-US" w:eastAsia="ja-JP"/>
        </w:rPr>
        <w:t xml:space="preserve"> </w:t>
      </w:r>
      <w:r w:rsidR="006B664D" w:rsidRPr="00654C78">
        <w:rPr>
          <w:rFonts w:eastAsiaTheme="minorEastAsia"/>
          <w:sz w:val="22"/>
          <w:szCs w:val="22"/>
          <w:lang w:val="en-US" w:eastAsia="ja-JP"/>
        </w:rPr>
        <w:t>subgroup</w:t>
      </w:r>
      <w:r w:rsidR="00946B51" w:rsidRPr="00654C78">
        <w:rPr>
          <w:rFonts w:eastAsiaTheme="minorEastAsia"/>
          <w:sz w:val="22"/>
          <w:szCs w:val="22"/>
          <w:lang w:val="en-US" w:eastAsia="ja-JP"/>
        </w:rPr>
        <w:t>s</w:t>
      </w:r>
      <w:r w:rsidR="00AC3253" w:rsidRPr="00654C78">
        <w:rPr>
          <w:rFonts w:eastAsiaTheme="minorEastAsia"/>
          <w:sz w:val="22"/>
          <w:szCs w:val="22"/>
          <w:lang w:val="en-US" w:eastAsia="ja-JP"/>
        </w:rPr>
        <w:t xml:space="preserve"> becomes</w:t>
      </w:r>
      <w:r w:rsidR="006B664D" w:rsidRPr="00654C78">
        <w:rPr>
          <w:rFonts w:eastAsiaTheme="minorEastAsia"/>
          <w:sz w:val="22"/>
          <w:szCs w:val="22"/>
          <w:lang w:val="en-US" w:eastAsia="ja-JP"/>
        </w:rPr>
        <w:t>.</w:t>
      </w:r>
      <w:r w:rsidR="000D659E">
        <w:rPr>
          <w:rFonts w:eastAsiaTheme="minorEastAsia"/>
          <w:sz w:val="22"/>
          <w:szCs w:val="22"/>
          <w:lang w:val="en-US" w:eastAsia="ja-JP"/>
        </w:rPr>
        <w:t xml:space="preserve"> Also, TRS/CSI-RS for idle/inactive mode has similar property.</w:t>
      </w:r>
      <w:r w:rsidRPr="00654C78">
        <w:rPr>
          <w:rFonts w:eastAsiaTheme="minorEastAsia"/>
          <w:sz w:val="22"/>
          <w:szCs w:val="22"/>
          <w:lang w:val="en-US" w:eastAsia="ja-JP"/>
        </w:rPr>
        <w:t xml:space="preserve"> </w:t>
      </w:r>
      <w:r w:rsidR="00293DA5" w:rsidRPr="00654C78">
        <w:rPr>
          <w:rFonts w:eastAsiaTheme="minorEastAsia"/>
          <w:sz w:val="22"/>
          <w:szCs w:val="22"/>
          <w:lang w:eastAsia="ja-JP"/>
        </w:rPr>
        <w:t>The reason why power saving gain for subgroups</w:t>
      </w:r>
      <w:r w:rsidR="000D659E">
        <w:rPr>
          <w:rFonts w:eastAsiaTheme="minorEastAsia"/>
          <w:sz w:val="22"/>
          <w:szCs w:val="22"/>
          <w:lang w:eastAsia="ja-JP"/>
        </w:rPr>
        <w:t xml:space="preserve"> and TRS/CSI-RS</w:t>
      </w:r>
      <w:r w:rsidR="00293DA5" w:rsidRPr="00654C78">
        <w:rPr>
          <w:rFonts w:eastAsiaTheme="minorEastAsia"/>
          <w:sz w:val="22"/>
          <w:szCs w:val="22"/>
          <w:lang w:eastAsia="ja-JP"/>
        </w:rPr>
        <w:t xml:space="preserve"> become the higher is that </w:t>
      </w:r>
      <w:r w:rsidR="000D659E">
        <w:rPr>
          <w:rFonts w:eastAsiaTheme="minorEastAsia"/>
          <w:sz w:val="22"/>
          <w:szCs w:val="22"/>
          <w:lang w:eastAsia="ja-JP"/>
        </w:rPr>
        <w:t xml:space="preserve">even </w:t>
      </w:r>
      <w:r w:rsidR="00293DA5" w:rsidRPr="00654C78">
        <w:rPr>
          <w:rFonts w:eastAsiaTheme="minorEastAsia"/>
          <w:sz w:val="22"/>
          <w:szCs w:val="22"/>
          <w:lang w:eastAsia="ja-JP"/>
        </w:rPr>
        <w:t xml:space="preserve">when the UE </w:t>
      </w:r>
      <w:r w:rsidR="000D659E">
        <w:rPr>
          <w:rFonts w:eastAsiaTheme="minorEastAsia"/>
          <w:sz w:val="22"/>
          <w:szCs w:val="22"/>
          <w:lang w:eastAsia="ja-JP"/>
        </w:rPr>
        <w:t>is indicated to wake up by PEI</w:t>
      </w:r>
      <w:r w:rsidR="00293DA5" w:rsidRPr="00654C78">
        <w:rPr>
          <w:rFonts w:eastAsiaTheme="minorEastAsia"/>
          <w:sz w:val="22"/>
          <w:szCs w:val="22"/>
          <w:lang w:eastAsia="ja-JP"/>
        </w:rPr>
        <w:t xml:space="preserve">, </w:t>
      </w:r>
      <w:r w:rsidR="000D659E">
        <w:rPr>
          <w:rFonts w:eastAsiaTheme="minorEastAsia"/>
          <w:sz w:val="22"/>
          <w:szCs w:val="22"/>
          <w:lang w:eastAsia="ja-JP"/>
        </w:rPr>
        <w:t>at least for some UEs among UEs with the same PO, the UE can</w:t>
      </w:r>
      <w:r w:rsidR="00293DA5" w:rsidRPr="00654C78">
        <w:rPr>
          <w:rFonts w:eastAsiaTheme="minorEastAsia"/>
          <w:sz w:val="22"/>
          <w:szCs w:val="22"/>
          <w:lang w:eastAsia="ja-JP"/>
        </w:rPr>
        <w:t xml:space="preserve"> </w:t>
      </w:r>
      <w:r w:rsidR="000D659E">
        <w:rPr>
          <w:rFonts w:eastAsiaTheme="minorEastAsia"/>
          <w:sz w:val="22"/>
          <w:szCs w:val="22"/>
          <w:lang w:eastAsia="ja-JP"/>
        </w:rPr>
        <w:t>skip</w:t>
      </w:r>
      <w:r w:rsidR="00293DA5" w:rsidRPr="00654C78">
        <w:rPr>
          <w:rFonts w:eastAsiaTheme="minorEastAsia"/>
          <w:sz w:val="22"/>
          <w:szCs w:val="22"/>
          <w:lang w:eastAsia="ja-JP"/>
        </w:rPr>
        <w:t xml:space="preserve"> some actions</w:t>
      </w:r>
      <w:r w:rsidR="000D659E">
        <w:rPr>
          <w:rFonts w:eastAsiaTheme="minorEastAsia"/>
          <w:sz w:val="22"/>
          <w:szCs w:val="22"/>
          <w:lang w:eastAsia="ja-JP"/>
        </w:rPr>
        <w:t xml:space="preserve">, e.g., </w:t>
      </w:r>
      <w:r w:rsidR="00293DA5" w:rsidRPr="00654C78">
        <w:rPr>
          <w:rFonts w:eastAsiaTheme="minorEastAsia"/>
          <w:sz w:val="22"/>
          <w:szCs w:val="22"/>
          <w:lang w:eastAsia="ja-JP"/>
        </w:rPr>
        <w:t xml:space="preserve">SSB reception, </w:t>
      </w:r>
      <w:r w:rsidR="000D659E">
        <w:rPr>
          <w:rFonts w:eastAsiaTheme="minorEastAsia"/>
          <w:sz w:val="22"/>
          <w:szCs w:val="22"/>
          <w:lang w:eastAsia="ja-JP"/>
        </w:rPr>
        <w:t>p</w:t>
      </w:r>
      <w:r w:rsidR="00293DA5" w:rsidRPr="00654C78">
        <w:rPr>
          <w:rFonts w:eastAsiaTheme="minorEastAsia"/>
          <w:sz w:val="22"/>
          <w:szCs w:val="22"/>
          <w:lang w:eastAsia="ja-JP"/>
        </w:rPr>
        <w:t>aging PDCCH/PDSCH reception</w:t>
      </w:r>
      <w:r w:rsidR="000D659E">
        <w:rPr>
          <w:rFonts w:eastAsiaTheme="minorEastAsia"/>
          <w:sz w:val="22"/>
          <w:szCs w:val="22"/>
          <w:lang w:eastAsia="ja-JP"/>
        </w:rPr>
        <w:t xml:space="preserve">, and move into sleep earlier so that power saving gain can be obtained. </w:t>
      </w:r>
    </w:p>
    <w:p w14:paraId="4668705C" w14:textId="523569CA" w:rsidR="009C3DD6" w:rsidRPr="00654C78" w:rsidRDefault="00B5009E" w:rsidP="00F05B89">
      <w:pPr>
        <w:tabs>
          <w:tab w:val="left" w:pos="1955"/>
        </w:tabs>
        <w:rPr>
          <w:rFonts w:eastAsiaTheme="minorEastAsia"/>
          <w:sz w:val="22"/>
          <w:szCs w:val="22"/>
          <w:lang w:eastAsia="ja-JP"/>
        </w:rPr>
      </w:pPr>
      <w:r w:rsidRPr="00654C78">
        <w:rPr>
          <w:rFonts w:eastAsiaTheme="minorEastAsia"/>
          <w:sz w:val="22"/>
          <w:szCs w:val="22"/>
          <w:lang w:val="en-US" w:eastAsia="ja-JP"/>
        </w:rPr>
        <w:t>On the other hand, PEI has the opposite characteristics, and the higher the group paging rate</w:t>
      </w:r>
      <w:r w:rsidR="00AC3253" w:rsidRPr="00654C78">
        <w:rPr>
          <w:rFonts w:eastAsiaTheme="minorEastAsia"/>
          <w:sz w:val="22"/>
          <w:szCs w:val="22"/>
          <w:lang w:val="en-US" w:eastAsia="ja-JP"/>
        </w:rPr>
        <w:t xml:space="preserve"> becomes</w:t>
      </w:r>
      <w:r w:rsidRPr="00654C78">
        <w:rPr>
          <w:rFonts w:eastAsiaTheme="minorEastAsia"/>
          <w:sz w:val="22"/>
          <w:szCs w:val="22"/>
          <w:lang w:val="en-US" w:eastAsia="ja-JP"/>
        </w:rPr>
        <w:t>, the smaller the power saving gain</w:t>
      </w:r>
      <w:r w:rsidR="00AC3253" w:rsidRPr="00654C78">
        <w:rPr>
          <w:rFonts w:eastAsiaTheme="minorEastAsia"/>
          <w:sz w:val="22"/>
          <w:szCs w:val="22"/>
          <w:lang w:val="en-US" w:eastAsia="ja-JP"/>
        </w:rPr>
        <w:t xml:space="preserve"> becomes</w:t>
      </w:r>
      <w:r w:rsidRPr="00654C78">
        <w:rPr>
          <w:rFonts w:eastAsiaTheme="minorEastAsia"/>
          <w:sz w:val="22"/>
          <w:szCs w:val="22"/>
          <w:lang w:val="en-US" w:eastAsia="ja-JP"/>
        </w:rPr>
        <w:t>.</w:t>
      </w:r>
      <w:r w:rsidR="00293DA5" w:rsidRPr="00654C78">
        <w:rPr>
          <w:rFonts w:eastAsiaTheme="minorEastAsia"/>
          <w:sz w:val="22"/>
          <w:szCs w:val="22"/>
          <w:lang w:val="en-US" w:eastAsia="ja-JP"/>
        </w:rPr>
        <w:t xml:space="preserve"> </w:t>
      </w:r>
      <w:r w:rsidR="00293DA5" w:rsidRPr="00654C78">
        <w:rPr>
          <w:rFonts w:eastAsiaTheme="minorEastAsia"/>
          <w:sz w:val="22"/>
          <w:szCs w:val="22"/>
          <w:lang w:eastAsia="ja-JP"/>
        </w:rPr>
        <w:t xml:space="preserve">Power </w:t>
      </w:r>
      <w:r w:rsidR="000D659E">
        <w:rPr>
          <w:rFonts w:eastAsiaTheme="minorEastAsia"/>
          <w:sz w:val="22"/>
          <w:szCs w:val="22"/>
          <w:lang w:eastAsia="ja-JP"/>
        </w:rPr>
        <w:t>s</w:t>
      </w:r>
      <w:r w:rsidR="00293DA5" w:rsidRPr="00654C78">
        <w:rPr>
          <w:rFonts w:eastAsiaTheme="minorEastAsia"/>
          <w:sz w:val="22"/>
          <w:szCs w:val="22"/>
          <w:lang w:eastAsia="ja-JP"/>
        </w:rPr>
        <w:t xml:space="preserve">aving gain of </w:t>
      </w:r>
      <w:proofErr w:type="spellStart"/>
      <w:r w:rsidR="000D659E">
        <w:rPr>
          <w:rFonts w:eastAsiaTheme="minorEastAsia"/>
          <w:sz w:val="22"/>
          <w:szCs w:val="22"/>
          <w:lang w:eastAsia="ja-JP"/>
        </w:rPr>
        <w:t>onllly</w:t>
      </w:r>
      <w:proofErr w:type="spellEnd"/>
      <w:r w:rsidR="000D659E">
        <w:rPr>
          <w:rFonts w:eastAsiaTheme="minorEastAsia"/>
          <w:sz w:val="22"/>
          <w:szCs w:val="22"/>
          <w:lang w:eastAsia="ja-JP"/>
        </w:rPr>
        <w:t xml:space="preserve"> </w:t>
      </w:r>
      <w:r w:rsidR="00293DA5" w:rsidRPr="00654C78">
        <w:rPr>
          <w:rFonts w:eastAsiaTheme="minorEastAsia"/>
          <w:sz w:val="22"/>
          <w:szCs w:val="22"/>
          <w:lang w:eastAsia="ja-JP"/>
        </w:rPr>
        <w:t xml:space="preserve">PEI </w:t>
      </w:r>
      <w:r w:rsidR="000D659E">
        <w:rPr>
          <w:rFonts w:eastAsiaTheme="minorEastAsia"/>
          <w:sz w:val="22"/>
          <w:szCs w:val="22"/>
          <w:lang w:eastAsia="ja-JP"/>
        </w:rPr>
        <w:t>can be obtained</w:t>
      </w:r>
      <w:r w:rsidR="00293DA5" w:rsidRPr="00654C78">
        <w:rPr>
          <w:rFonts w:eastAsiaTheme="minorEastAsia"/>
          <w:sz w:val="22"/>
          <w:szCs w:val="22"/>
          <w:lang w:eastAsia="ja-JP"/>
        </w:rPr>
        <w:t xml:space="preserve"> to </w:t>
      </w:r>
      <w:r w:rsidR="000D659E">
        <w:rPr>
          <w:rFonts w:eastAsiaTheme="minorEastAsia"/>
          <w:sz w:val="22"/>
          <w:szCs w:val="22"/>
          <w:lang w:eastAsia="ja-JP"/>
        </w:rPr>
        <w:t>skip</w:t>
      </w:r>
      <w:r w:rsidR="00293DA5" w:rsidRPr="00654C78">
        <w:rPr>
          <w:rFonts w:eastAsiaTheme="minorEastAsia"/>
          <w:sz w:val="22"/>
          <w:szCs w:val="22"/>
          <w:lang w:eastAsia="ja-JP"/>
        </w:rPr>
        <w:t xml:space="preserve"> the some actions </w:t>
      </w:r>
      <w:r w:rsidR="000D659E">
        <w:rPr>
          <w:rFonts w:eastAsiaTheme="minorEastAsia"/>
          <w:sz w:val="22"/>
          <w:szCs w:val="22"/>
          <w:lang w:eastAsia="ja-JP"/>
        </w:rPr>
        <w:t xml:space="preserve">such as </w:t>
      </w:r>
      <w:r w:rsidR="00293DA5" w:rsidRPr="00654C78">
        <w:rPr>
          <w:rFonts w:eastAsiaTheme="minorEastAsia"/>
          <w:sz w:val="22"/>
          <w:szCs w:val="22"/>
          <w:lang w:eastAsia="ja-JP"/>
        </w:rPr>
        <w:t xml:space="preserve">described above when </w:t>
      </w:r>
      <w:r w:rsidR="000D659E">
        <w:rPr>
          <w:rFonts w:eastAsiaTheme="minorEastAsia"/>
          <w:sz w:val="22"/>
          <w:szCs w:val="22"/>
          <w:lang w:eastAsia="ja-JP"/>
        </w:rPr>
        <w:t xml:space="preserve">the UE is indicated not to wake up by PEI, i.e., all UEs with the same PO are not paged. </w:t>
      </w:r>
      <w:r w:rsidR="00B772BB" w:rsidRPr="00654C78">
        <w:rPr>
          <w:rFonts w:eastAsiaTheme="minorEastAsia"/>
          <w:sz w:val="22"/>
          <w:szCs w:val="22"/>
          <w:lang w:eastAsia="ja-JP"/>
        </w:rPr>
        <w:t xml:space="preserve"> </w:t>
      </w:r>
      <w:r w:rsidR="000D659E">
        <w:rPr>
          <w:rFonts w:eastAsiaTheme="minorEastAsia"/>
          <w:sz w:val="22"/>
          <w:szCs w:val="22"/>
          <w:lang w:val="en-US" w:eastAsia="ja-JP"/>
        </w:rPr>
        <w:t xml:space="preserve"> Hence, w</w:t>
      </w:r>
      <w:r w:rsidR="00B772BB" w:rsidRPr="00654C78">
        <w:rPr>
          <w:rFonts w:eastAsiaTheme="minorEastAsia"/>
          <w:sz w:val="22"/>
          <w:szCs w:val="22"/>
          <w:lang w:val="en-US" w:eastAsia="ja-JP"/>
        </w:rPr>
        <w:t xml:space="preserve">hen </w:t>
      </w:r>
      <w:r w:rsidR="00B772BB" w:rsidRPr="00654C78">
        <w:rPr>
          <w:rFonts w:eastAsiaTheme="minorEastAsia"/>
          <w:sz w:val="22"/>
          <w:szCs w:val="22"/>
          <w:lang w:eastAsia="ja-JP"/>
        </w:rPr>
        <w:t>group</w:t>
      </w:r>
      <w:r w:rsidR="00B772BB" w:rsidRPr="00654C78">
        <w:rPr>
          <w:rFonts w:eastAsiaTheme="minorEastAsia"/>
          <w:sz w:val="22"/>
          <w:szCs w:val="22"/>
          <w:lang w:val="en-US" w:eastAsia="ja-JP"/>
        </w:rPr>
        <w:t xml:space="preserve"> paging rate is high, </w:t>
      </w:r>
      <w:r w:rsidR="000D659E">
        <w:rPr>
          <w:rFonts w:eastAsiaTheme="minorEastAsia"/>
          <w:sz w:val="22"/>
          <w:szCs w:val="22"/>
          <w:lang w:eastAsia="ja-JP"/>
        </w:rPr>
        <w:t>p</w:t>
      </w:r>
      <w:r w:rsidR="00B772BB" w:rsidRPr="00654C78">
        <w:rPr>
          <w:rFonts w:eastAsiaTheme="minorEastAsia"/>
          <w:sz w:val="22"/>
          <w:szCs w:val="22"/>
          <w:lang w:eastAsia="ja-JP"/>
        </w:rPr>
        <w:t xml:space="preserve">ower </w:t>
      </w:r>
      <w:r w:rsidR="000D659E">
        <w:rPr>
          <w:rFonts w:eastAsiaTheme="minorEastAsia"/>
          <w:sz w:val="22"/>
          <w:szCs w:val="22"/>
          <w:lang w:eastAsia="ja-JP"/>
        </w:rPr>
        <w:t>s</w:t>
      </w:r>
      <w:r w:rsidR="00B772BB" w:rsidRPr="00654C78">
        <w:rPr>
          <w:rFonts w:eastAsiaTheme="minorEastAsia"/>
          <w:sz w:val="22"/>
          <w:szCs w:val="22"/>
          <w:lang w:eastAsia="ja-JP"/>
        </w:rPr>
        <w:t xml:space="preserve">aving gain of </w:t>
      </w:r>
      <w:r w:rsidR="000D659E">
        <w:rPr>
          <w:rFonts w:eastAsiaTheme="minorEastAsia"/>
          <w:sz w:val="22"/>
          <w:szCs w:val="22"/>
          <w:lang w:eastAsia="ja-JP"/>
        </w:rPr>
        <w:t xml:space="preserve">only </w:t>
      </w:r>
      <w:r w:rsidR="00B772BB" w:rsidRPr="00654C78">
        <w:rPr>
          <w:rFonts w:eastAsiaTheme="minorEastAsia"/>
          <w:sz w:val="22"/>
          <w:szCs w:val="22"/>
          <w:lang w:eastAsia="ja-JP"/>
        </w:rPr>
        <w:t xml:space="preserve">PEI is not good because UE </w:t>
      </w:r>
      <w:r w:rsidR="000D659E">
        <w:rPr>
          <w:rFonts w:eastAsiaTheme="minorEastAsia"/>
          <w:sz w:val="22"/>
          <w:szCs w:val="22"/>
          <w:lang w:eastAsia="ja-JP"/>
        </w:rPr>
        <w:t>has to</w:t>
      </w:r>
      <w:r w:rsidR="00B772BB" w:rsidRPr="00654C78">
        <w:rPr>
          <w:rFonts w:eastAsiaTheme="minorEastAsia"/>
          <w:sz w:val="22"/>
          <w:szCs w:val="22"/>
          <w:lang w:eastAsia="ja-JP"/>
        </w:rPr>
        <w:t xml:space="preserve"> frequen</w:t>
      </w:r>
      <w:r w:rsidR="000D659E">
        <w:rPr>
          <w:rFonts w:eastAsiaTheme="minorEastAsia"/>
          <w:sz w:val="22"/>
          <w:szCs w:val="22"/>
          <w:lang w:eastAsia="ja-JP"/>
        </w:rPr>
        <w:t>tly</w:t>
      </w:r>
      <w:r w:rsidR="00B772BB" w:rsidRPr="00654C78">
        <w:rPr>
          <w:rFonts w:eastAsiaTheme="minorEastAsia"/>
          <w:sz w:val="22"/>
          <w:szCs w:val="22"/>
          <w:lang w:eastAsia="ja-JP"/>
        </w:rPr>
        <w:t xml:space="preserve"> wake up</w:t>
      </w:r>
      <w:r w:rsidR="000D659E">
        <w:rPr>
          <w:rFonts w:eastAsiaTheme="minorEastAsia"/>
          <w:sz w:val="22"/>
          <w:szCs w:val="22"/>
          <w:lang w:eastAsia="ja-JP"/>
        </w:rPr>
        <w:t>, and on the other hand subgroup indication and TRS/CSI-RS indication can provide better power saving gain</w:t>
      </w:r>
      <w:r w:rsidR="00B772BB" w:rsidRPr="00654C78">
        <w:rPr>
          <w:rFonts w:eastAsiaTheme="minorEastAsia"/>
          <w:sz w:val="22"/>
          <w:szCs w:val="22"/>
          <w:lang w:eastAsia="ja-JP"/>
        </w:rPr>
        <w:t>.</w:t>
      </w:r>
    </w:p>
    <w:p w14:paraId="6E8113C4" w14:textId="311058EA" w:rsidR="00AB1B5D" w:rsidRPr="00E96C50" w:rsidRDefault="009C3DD6" w:rsidP="00B772BB">
      <w:pPr>
        <w:rPr>
          <w:sz w:val="22"/>
          <w:szCs w:val="22"/>
        </w:rPr>
      </w:pPr>
      <w:r w:rsidRPr="00E96C50">
        <w:rPr>
          <w:rFonts w:hint="eastAsia"/>
          <w:sz w:val="22"/>
          <w:szCs w:val="22"/>
        </w:rPr>
        <w:t>Therefore, the combination of subgroup</w:t>
      </w:r>
      <w:r w:rsidR="00946B51">
        <w:rPr>
          <w:sz w:val="22"/>
          <w:szCs w:val="22"/>
        </w:rPr>
        <w:t>s</w:t>
      </w:r>
      <w:r w:rsidRPr="00E96C50">
        <w:rPr>
          <w:rFonts w:hint="eastAsia"/>
          <w:sz w:val="22"/>
          <w:szCs w:val="22"/>
        </w:rPr>
        <w:t xml:space="preserve"> and PEI should be considered.</w:t>
      </w:r>
    </w:p>
    <w:p w14:paraId="22B878C0" w14:textId="00CF69E2" w:rsidR="004144DA" w:rsidRPr="00E96C50" w:rsidRDefault="004144DA" w:rsidP="004144DA">
      <w:pPr>
        <w:tabs>
          <w:tab w:val="left" w:pos="1955"/>
        </w:tabs>
        <w:rPr>
          <w:rFonts w:eastAsiaTheme="minorEastAsia"/>
          <w:sz w:val="22"/>
          <w:szCs w:val="22"/>
          <w:lang w:val="en-US" w:eastAsia="ja-JP"/>
        </w:rPr>
      </w:pPr>
      <w:r w:rsidRPr="00E96C50">
        <w:rPr>
          <w:b/>
          <w:i/>
          <w:sz w:val="22"/>
          <w:szCs w:val="22"/>
          <w:lang w:eastAsia="zh-CN"/>
        </w:rPr>
        <w:t xml:space="preserve">Observation </w:t>
      </w:r>
      <w:r w:rsidR="00A12816">
        <w:rPr>
          <w:b/>
          <w:i/>
          <w:sz w:val="22"/>
          <w:szCs w:val="22"/>
          <w:lang w:eastAsia="zh-CN"/>
        </w:rPr>
        <w:t>4</w:t>
      </w:r>
      <w:r w:rsidRPr="00E96C50">
        <w:rPr>
          <w:b/>
          <w:i/>
          <w:sz w:val="22"/>
          <w:szCs w:val="22"/>
          <w:lang w:eastAsia="zh-CN"/>
        </w:rPr>
        <w:t>:</w:t>
      </w:r>
      <w:r w:rsidRPr="00E96C50" w:rsidDel="0071663D">
        <w:rPr>
          <w:b/>
          <w:i/>
          <w:sz w:val="22"/>
          <w:szCs w:val="22"/>
          <w:lang w:eastAsia="zh-CN"/>
        </w:rPr>
        <w:t xml:space="preserve"> </w:t>
      </w:r>
      <w:r w:rsidR="00C84D50" w:rsidRPr="00E96C50">
        <w:rPr>
          <w:b/>
          <w:i/>
          <w:sz w:val="22"/>
          <w:szCs w:val="22"/>
          <w:lang w:eastAsia="zh-CN"/>
        </w:rPr>
        <w:t>DCI-based PEI that can notify a lot of information is desirable for subgroup</w:t>
      </w:r>
      <w:r w:rsidR="00946B51">
        <w:rPr>
          <w:b/>
          <w:i/>
          <w:sz w:val="22"/>
          <w:szCs w:val="22"/>
          <w:lang w:eastAsia="zh-CN"/>
        </w:rPr>
        <w:t>s</w:t>
      </w:r>
      <w:r w:rsidR="00C84D50" w:rsidRPr="00E96C50">
        <w:rPr>
          <w:b/>
          <w:i/>
          <w:sz w:val="22"/>
          <w:szCs w:val="22"/>
          <w:lang w:eastAsia="zh-CN"/>
        </w:rPr>
        <w:t>.</w:t>
      </w:r>
    </w:p>
    <w:p w14:paraId="03503416" w14:textId="7F84C1CC" w:rsidR="004144DA" w:rsidRPr="00E96C50" w:rsidRDefault="004144DA" w:rsidP="004144DA">
      <w:pPr>
        <w:rPr>
          <w:b/>
          <w:i/>
          <w:sz w:val="22"/>
          <w:szCs w:val="22"/>
          <w:lang w:eastAsia="zh-CN"/>
        </w:rPr>
      </w:pPr>
      <w:r w:rsidRPr="00E96C50">
        <w:rPr>
          <w:b/>
          <w:i/>
          <w:sz w:val="22"/>
          <w:szCs w:val="22"/>
          <w:lang w:eastAsia="zh-CN"/>
        </w:rPr>
        <w:t xml:space="preserve">Observation </w:t>
      </w:r>
      <w:r w:rsidR="00A12816">
        <w:rPr>
          <w:b/>
          <w:i/>
          <w:sz w:val="22"/>
          <w:szCs w:val="22"/>
          <w:lang w:eastAsia="zh-CN"/>
        </w:rPr>
        <w:t>5</w:t>
      </w:r>
      <w:r w:rsidRPr="00E96C50">
        <w:rPr>
          <w:b/>
          <w:i/>
          <w:sz w:val="22"/>
          <w:szCs w:val="22"/>
          <w:lang w:eastAsia="zh-CN"/>
        </w:rPr>
        <w:t>:</w:t>
      </w:r>
      <w:r w:rsidRPr="00E96C50" w:rsidDel="0071663D">
        <w:rPr>
          <w:b/>
          <w:i/>
          <w:sz w:val="22"/>
          <w:szCs w:val="22"/>
          <w:lang w:eastAsia="zh-CN"/>
        </w:rPr>
        <w:t xml:space="preserve"> </w:t>
      </w:r>
      <w:r w:rsidR="000D659E">
        <w:rPr>
          <w:b/>
          <w:i/>
          <w:sz w:val="22"/>
          <w:szCs w:val="22"/>
          <w:lang w:val="en-US" w:eastAsia="zh-CN"/>
        </w:rPr>
        <w:t>T</w:t>
      </w:r>
      <w:r w:rsidRPr="00E96C50">
        <w:rPr>
          <w:b/>
          <w:i/>
          <w:sz w:val="22"/>
          <w:szCs w:val="22"/>
          <w:lang w:val="en-US" w:eastAsia="zh-CN"/>
        </w:rPr>
        <w:t>he power saving gain</w:t>
      </w:r>
      <w:r w:rsidRPr="00E96C50">
        <w:rPr>
          <w:b/>
          <w:i/>
          <w:sz w:val="22"/>
          <w:szCs w:val="22"/>
          <w:lang w:eastAsia="zh-CN"/>
        </w:rPr>
        <w:t xml:space="preserve"> can be obtained at any grouping rate by combining PEI</w:t>
      </w:r>
      <w:r w:rsidR="000D659E">
        <w:rPr>
          <w:b/>
          <w:i/>
          <w:sz w:val="22"/>
          <w:szCs w:val="22"/>
          <w:lang w:eastAsia="zh-CN"/>
        </w:rPr>
        <w:t xml:space="preserve"> with</w:t>
      </w:r>
      <w:r w:rsidRPr="00E96C50">
        <w:rPr>
          <w:b/>
          <w:i/>
          <w:sz w:val="22"/>
          <w:szCs w:val="22"/>
          <w:lang w:eastAsia="zh-CN"/>
        </w:rPr>
        <w:t xml:space="preserve"> </w:t>
      </w:r>
      <w:r w:rsidR="000D659E">
        <w:rPr>
          <w:b/>
          <w:i/>
          <w:sz w:val="22"/>
          <w:szCs w:val="22"/>
          <w:lang w:eastAsia="zh-CN"/>
        </w:rPr>
        <w:t>subgroup indication and/or TRS/CSI-RS indication</w:t>
      </w:r>
      <w:r w:rsidRPr="00E96C50">
        <w:rPr>
          <w:b/>
          <w:i/>
          <w:sz w:val="22"/>
          <w:szCs w:val="22"/>
          <w:lang w:eastAsia="zh-CN"/>
        </w:rPr>
        <w:t>.</w:t>
      </w:r>
    </w:p>
    <w:p w14:paraId="40E16A51" w14:textId="77777777" w:rsidR="004144DA" w:rsidRPr="00AC3253" w:rsidRDefault="004144DA" w:rsidP="009A1685">
      <w:pPr>
        <w:rPr>
          <w:b/>
          <w:i/>
          <w:lang w:eastAsia="zh-CN"/>
        </w:rPr>
      </w:pPr>
    </w:p>
    <w:p w14:paraId="3E5A1F48" w14:textId="230BB349" w:rsidR="00D443D1" w:rsidRPr="00B30FBB" w:rsidRDefault="00C95B27" w:rsidP="00D443D1">
      <w:pPr>
        <w:pStyle w:val="1"/>
        <w:numPr>
          <w:ilvl w:val="1"/>
          <w:numId w:val="6"/>
        </w:numPr>
        <w:spacing w:before="180" w:after="120"/>
        <w:rPr>
          <w:rFonts w:ascii="Times New Roman" w:hAnsi="Times New Roman"/>
          <w:b/>
          <w:bCs/>
          <w:lang w:val="en-US"/>
        </w:rPr>
      </w:pPr>
      <w:r w:rsidRPr="00B30FBB">
        <w:rPr>
          <w:rFonts w:ascii="Times New Roman" w:eastAsia="ＭＳ 明朝" w:hAnsi="Times New Roman"/>
          <w:b/>
          <w:bCs/>
          <w:lang w:val="en-US" w:eastAsia="ja-JP"/>
        </w:rPr>
        <w:t>Coexistence</w:t>
      </w:r>
    </w:p>
    <w:p w14:paraId="226EF310" w14:textId="317296AC" w:rsidR="00D443D1" w:rsidRPr="00E96C50" w:rsidRDefault="00D443D1" w:rsidP="00D443D1">
      <w:pPr>
        <w:rPr>
          <w:rFonts w:eastAsiaTheme="minorEastAsia"/>
          <w:sz w:val="22"/>
          <w:szCs w:val="22"/>
          <w:lang w:val="en-US" w:eastAsia="ja-JP"/>
        </w:rPr>
      </w:pPr>
      <w:r w:rsidRPr="00E96C50">
        <w:rPr>
          <w:rFonts w:eastAsiaTheme="minorEastAsia" w:hint="eastAsia"/>
          <w:sz w:val="22"/>
          <w:szCs w:val="22"/>
          <w:lang w:val="en-US" w:eastAsia="ja-JP"/>
        </w:rPr>
        <w:t>I</w:t>
      </w:r>
      <w:r w:rsidRPr="00E96C50">
        <w:rPr>
          <w:rFonts w:eastAsiaTheme="minorEastAsia"/>
          <w:sz w:val="22"/>
          <w:szCs w:val="22"/>
          <w:lang w:val="en-US" w:eastAsia="ja-JP"/>
        </w:rPr>
        <w:t>n the last meeting, we agree</w:t>
      </w:r>
      <w:r w:rsidR="00293DA5">
        <w:rPr>
          <w:rFonts w:eastAsiaTheme="minorEastAsia"/>
          <w:sz w:val="22"/>
          <w:szCs w:val="22"/>
          <w:lang w:val="en-US" w:eastAsia="ja-JP"/>
        </w:rPr>
        <w:t>d</w:t>
      </w:r>
      <w:r w:rsidRPr="00E96C50">
        <w:rPr>
          <w:rFonts w:eastAsiaTheme="minorEastAsia"/>
          <w:sz w:val="22"/>
          <w:szCs w:val="22"/>
          <w:lang w:val="en-US" w:eastAsia="ja-JP"/>
        </w:rPr>
        <w:t xml:space="preserve"> with </w:t>
      </w:r>
      <w:r w:rsidRPr="00E96C50">
        <w:rPr>
          <w:sz w:val="22"/>
          <w:szCs w:val="22"/>
        </w:rPr>
        <w:t>description of how PEI design can co-exist with existing channels/signals, and impact to legacy UEs. In our view for each PEI method is as flows.</w:t>
      </w:r>
    </w:p>
    <w:p w14:paraId="31A2B0EF" w14:textId="1AC36D1B" w:rsidR="00CD005C" w:rsidRPr="00EA6265" w:rsidRDefault="00E96C50" w:rsidP="00D443D1">
      <w:pPr>
        <w:rPr>
          <w:rFonts w:eastAsiaTheme="minorEastAsia"/>
          <w:sz w:val="22"/>
          <w:szCs w:val="22"/>
          <w:lang w:eastAsia="ja-JP"/>
        </w:rPr>
      </w:pPr>
      <w:r>
        <w:rPr>
          <w:rFonts w:eastAsiaTheme="minorEastAsia"/>
          <w:sz w:val="22"/>
          <w:szCs w:val="22"/>
          <w:u w:val="single"/>
          <w:lang w:val="en-US" w:eastAsia="ja-JP"/>
        </w:rPr>
        <w:t>DCI</w:t>
      </w:r>
      <w:r w:rsidR="00D443D1" w:rsidRPr="00E96C50">
        <w:rPr>
          <w:rFonts w:eastAsiaTheme="minorEastAsia"/>
          <w:sz w:val="22"/>
          <w:szCs w:val="22"/>
          <w:u w:val="single"/>
          <w:lang w:val="en-US" w:eastAsia="ja-JP"/>
        </w:rPr>
        <w:t>-based method</w:t>
      </w:r>
      <w:r>
        <w:rPr>
          <w:rFonts w:eastAsiaTheme="minorEastAsia"/>
          <w:sz w:val="22"/>
          <w:szCs w:val="22"/>
          <w:u w:val="single"/>
          <w:lang w:val="en-US" w:eastAsia="ja-JP"/>
        </w:rPr>
        <w:t>:</w:t>
      </w:r>
      <w:r w:rsidR="00D443D1" w:rsidRPr="00E96C50">
        <w:rPr>
          <w:rFonts w:eastAsiaTheme="minorEastAsia"/>
          <w:sz w:val="22"/>
          <w:szCs w:val="22"/>
          <w:lang w:val="en-US" w:eastAsia="ja-JP"/>
        </w:rPr>
        <w:t xml:space="preserve"> </w:t>
      </w:r>
      <w:bookmarkStart w:id="5" w:name="_Hlk68477805"/>
      <w:r w:rsidR="00D443D1" w:rsidRPr="00E96C50">
        <w:rPr>
          <w:rFonts w:eastAsia="SimSun"/>
          <w:noProof/>
          <w:sz w:val="22"/>
          <w:szCs w:val="22"/>
          <w:lang w:eastAsia="zh-CN"/>
        </w:rPr>
        <w:t xml:space="preserve">There is no coexistence </w:t>
      </w:r>
      <w:bookmarkEnd w:id="5"/>
      <w:r w:rsidR="00D443D1" w:rsidRPr="00E96C50">
        <w:rPr>
          <w:rFonts w:eastAsia="SimSun"/>
          <w:noProof/>
          <w:sz w:val="22"/>
          <w:szCs w:val="22"/>
          <w:lang w:eastAsia="zh-CN"/>
        </w:rPr>
        <w:t xml:space="preserve">issue with legacy signals/channels. </w:t>
      </w:r>
      <w:r w:rsidR="00D443D1" w:rsidRPr="00E96C50">
        <w:rPr>
          <w:color w:val="000000"/>
          <w:sz w:val="22"/>
          <w:szCs w:val="22"/>
          <w:lang w:eastAsia="zh-CN"/>
        </w:rPr>
        <w:t>Search space</w:t>
      </w:r>
      <w:r w:rsidR="00D443D1" w:rsidRPr="00E96C50">
        <w:rPr>
          <w:rFonts w:cs="Calibri" w:hint="eastAsia"/>
          <w:iCs/>
          <w:sz w:val="22"/>
          <w:szCs w:val="22"/>
          <w:lang w:eastAsia="zh-CN"/>
        </w:rPr>
        <w:t>/</w:t>
      </w:r>
      <w:r w:rsidR="00D443D1" w:rsidRPr="00E96C50">
        <w:rPr>
          <w:rFonts w:cs="Calibri"/>
          <w:iCs/>
          <w:sz w:val="22"/>
          <w:szCs w:val="22"/>
          <w:lang w:eastAsia="zh-CN"/>
        </w:rPr>
        <w:t>CORESET configuration</w:t>
      </w:r>
      <w:r w:rsidR="00D443D1" w:rsidRPr="00E96C50">
        <w:rPr>
          <w:color w:val="000000"/>
          <w:sz w:val="22"/>
          <w:szCs w:val="22"/>
          <w:lang w:eastAsia="zh-CN"/>
        </w:rPr>
        <w:t xml:space="preserve"> of </w:t>
      </w:r>
      <w:r w:rsidRPr="00E96C50">
        <w:rPr>
          <w:rFonts w:eastAsiaTheme="minorEastAsia"/>
          <w:color w:val="000000"/>
          <w:sz w:val="22"/>
          <w:szCs w:val="22"/>
          <w:lang w:eastAsia="ja-JP"/>
        </w:rPr>
        <w:t>legacy</w:t>
      </w:r>
      <w:r w:rsidR="00D443D1" w:rsidRPr="00E96C50">
        <w:rPr>
          <w:color w:val="000000"/>
          <w:sz w:val="22"/>
          <w:szCs w:val="22"/>
          <w:lang w:eastAsia="zh-CN"/>
        </w:rPr>
        <w:t xml:space="preserve"> PDCCH and PEI PDCCH can coexist. </w:t>
      </w:r>
      <w:r w:rsidR="00D443D1" w:rsidRPr="00E96C50">
        <w:rPr>
          <w:sz w:val="22"/>
          <w:szCs w:val="22"/>
        </w:rPr>
        <w:t xml:space="preserve">NW can drop </w:t>
      </w:r>
      <w:r w:rsidR="00A12816">
        <w:rPr>
          <w:sz w:val="22"/>
          <w:szCs w:val="22"/>
        </w:rPr>
        <w:t xml:space="preserve">DCI-based </w:t>
      </w:r>
      <w:r w:rsidR="00D443D1" w:rsidRPr="00E96C50">
        <w:rPr>
          <w:sz w:val="22"/>
          <w:szCs w:val="22"/>
        </w:rPr>
        <w:t>PEI if all resources are occupied by legacy PDCCHs.</w:t>
      </w:r>
      <w:r w:rsidR="00EA6265" w:rsidRPr="00EA6265">
        <w:rPr>
          <w:rFonts w:eastAsia="SimSun"/>
          <w:noProof/>
          <w:sz w:val="22"/>
          <w:szCs w:val="22"/>
          <w:lang w:eastAsia="zh-CN"/>
        </w:rPr>
        <w:t xml:space="preserve"> </w:t>
      </w:r>
      <w:r w:rsidR="00EA6265">
        <w:rPr>
          <w:rFonts w:eastAsia="SimSun"/>
          <w:noProof/>
          <w:sz w:val="22"/>
          <w:szCs w:val="22"/>
          <w:lang w:eastAsia="zh-CN"/>
        </w:rPr>
        <w:t xml:space="preserve">In this case, </w:t>
      </w:r>
      <w:r w:rsidR="00CD005C">
        <w:rPr>
          <w:rFonts w:eastAsia="SimSun"/>
          <w:noProof/>
          <w:sz w:val="22"/>
          <w:szCs w:val="22"/>
          <w:lang w:eastAsia="zh-CN"/>
        </w:rPr>
        <w:t xml:space="preserve">if </w:t>
      </w:r>
      <w:r w:rsidR="00EA6265">
        <w:rPr>
          <w:rFonts w:eastAsia="SimSun"/>
          <w:noProof/>
          <w:sz w:val="22"/>
          <w:szCs w:val="22"/>
          <w:lang w:eastAsia="zh-CN"/>
        </w:rPr>
        <w:t xml:space="preserve">UE </w:t>
      </w:r>
      <w:r w:rsidR="00CD005C">
        <w:rPr>
          <w:rFonts w:eastAsia="SimSun"/>
          <w:noProof/>
          <w:sz w:val="22"/>
          <w:szCs w:val="22"/>
          <w:lang w:eastAsia="zh-CN"/>
        </w:rPr>
        <w:t>does not</w:t>
      </w:r>
      <w:r w:rsidR="00EA6265">
        <w:rPr>
          <w:rFonts w:eastAsia="SimSun"/>
          <w:noProof/>
          <w:sz w:val="22"/>
          <w:szCs w:val="22"/>
          <w:lang w:eastAsia="zh-CN"/>
        </w:rPr>
        <w:t xml:space="preserve"> detect DCI-based PEI, </w:t>
      </w:r>
      <w:r w:rsidR="00CD005C">
        <w:rPr>
          <w:rFonts w:eastAsia="SimSun"/>
          <w:noProof/>
          <w:sz w:val="22"/>
          <w:szCs w:val="22"/>
          <w:lang w:eastAsia="zh-CN"/>
        </w:rPr>
        <w:t>the UE should wake up and monitor the corresponding PO</w:t>
      </w:r>
      <w:r w:rsidR="00EA6265">
        <w:rPr>
          <w:rFonts w:eastAsia="SimSun"/>
          <w:noProof/>
          <w:sz w:val="22"/>
          <w:szCs w:val="22"/>
          <w:lang w:eastAsia="zh-CN"/>
        </w:rPr>
        <w:t>.</w:t>
      </w:r>
    </w:p>
    <w:p w14:paraId="6CFBC67C" w14:textId="563D5A15" w:rsidR="00D443D1" w:rsidRPr="00E96C50" w:rsidRDefault="00D443D1" w:rsidP="00D443D1">
      <w:pPr>
        <w:rPr>
          <w:rFonts w:eastAsiaTheme="minorEastAsia"/>
          <w:sz w:val="22"/>
          <w:szCs w:val="22"/>
          <w:u w:val="single"/>
          <w:lang w:val="en-US" w:eastAsia="ja-JP"/>
        </w:rPr>
      </w:pPr>
      <w:r w:rsidRPr="00E96C50">
        <w:rPr>
          <w:rFonts w:eastAsiaTheme="minorEastAsia" w:hint="eastAsia"/>
          <w:sz w:val="22"/>
          <w:szCs w:val="22"/>
          <w:u w:val="single"/>
          <w:lang w:val="en-US" w:eastAsia="ja-JP"/>
        </w:rPr>
        <w:t>TRS</w:t>
      </w:r>
      <w:r w:rsidRPr="00E96C50">
        <w:rPr>
          <w:rFonts w:eastAsiaTheme="minorEastAsia"/>
          <w:sz w:val="22"/>
          <w:szCs w:val="22"/>
          <w:u w:val="single"/>
          <w:lang w:val="en-US" w:eastAsia="ja-JP"/>
        </w:rPr>
        <w:t>-based method</w:t>
      </w:r>
      <w:r w:rsidRPr="00E96C50">
        <w:rPr>
          <w:rFonts w:eastAsiaTheme="minorEastAsia" w:hint="eastAsia"/>
          <w:sz w:val="22"/>
          <w:szCs w:val="22"/>
          <w:u w:val="single"/>
          <w:lang w:val="en-US" w:eastAsia="ja-JP"/>
        </w:rPr>
        <w:t>:</w:t>
      </w:r>
      <w:r w:rsidRPr="00E96C50">
        <w:rPr>
          <w:rFonts w:eastAsiaTheme="minorEastAsia"/>
          <w:sz w:val="22"/>
          <w:szCs w:val="22"/>
          <w:lang w:val="en-US" w:eastAsia="ja-JP"/>
        </w:rPr>
        <w:t xml:space="preserve"> </w:t>
      </w:r>
      <w:r w:rsidRPr="00E96C50">
        <w:rPr>
          <w:sz w:val="22"/>
          <w:szCs w:val="22"/>
          <w:lang w:eastAsia="zh-CN"/>
        </w:rPr>
        <w:t xml:space="preserve">There are some problems for TRS-based PEI. </w:t>
      </w:r>
      <w:r w:rsidRPr="00E96C50">
        <w:rPr>
          <w:rFonts w:eastAsia="SimSun"/>
          <w:sz w:val="22"/>
          <w:szCs w:val="22"/>
          <w:lang w:eastAsia="zh-CN"/>
        </w:rPr>
        <w:t>TRS-like sequence is mapped in comb pattern and mapped to wide bandwidth.</w:t>
      </w:r>
      <w:r w:rsidRPr="00E96C50">
        <w:rPr>
          <w:rFonts w:cs="Calibri"/>
          <w:iCs/>
          <w:sz w:val="22"/>
          <w:szCs w:val="22"/>
          <w:lang w:eastAsia="zh-CN"/>
        </w:rPr>
        <w:t xml:space="preserve"> So, it is difficult for NW to schedule the resources</w:t>
      </w:r>
      <w:r w:rsidR="00A12816">
        <w:rPr>
          <w:rFonts w:asciiTheme="minorEastAsia" w:eastAsiaTheme="minorEastAsia" w:hAnsiTheme="minorEastAsia" w:cs="Calibri"/>
          <w:iCs/>
          <w:sz w:val="22"/>
          <w:szCs w:val="22"/>
          <w:lang w:eastAsia="ja-JP"/>
        </w:rPr>
        <w:t xml:space="preserve"> </w:t>
      </w:r>
      <w:r w:rsidR="00A12816">
        <w:rPr>
          <w:rFonts w:cs="Calibri"/>
          <w:iCs/>
          <w:sz w:val="22"/>
          <w:szCs w:val="22"/>
          <w:lang w:eastAsia="zh-CN"/>
        </w:rPr>
        <w:t xml:space="preserve">for other channel/signals </w:t>
      </w:r>
      <w:r w:rsidR="00B772BB" w:rsidRPr="00E96C50">
        <w:rPr>
          <w:rFonts w:cs="Calibri"/>
          <w:iCs/>
          <w:sz w:val="22"/>
          <w:szCs w:val="22"/>
          <w:lang w:eastAsia="zh-CN"/>
        </w:rPr>
        <w:t>compared</w:t>
      </w:r>
      <w:r w:rsidR="00B772BB">
        <w:rPr>
          <w:rFonts w:cs="Calibri"/>
          <w:iCs/>
          <w:sz w:val="22"/>
          <w:szCs w:val="22"/>
          <w:lang w:eastAsia="zh-CN"/>
        </w:rPr>
        <w:t xml:space="preserve"> to DCI-based</w:t>
      </w:r>
      <w:r w:rsidR="00A12816">
        <w:rPr>
          <w:rFonts w:cs="Calibri"/>
          <w:iCs/>
          <w:sz w:val="22"/>
          <w:szCs w:val="22"/>
          <w:lang w:eastAsia="zh-CN"/>
        </w:rPr>
        <w:t xml:space="preserve"> PEI</w:t>
      </w:r>
      <w:r w:rsidRPr="00E96C50">
        <w:rPr>
          <w:rFonts w:cs="Calibri"/>
          <w:iCs/>
          <w:sz w:val="22"/>
          <w:szCs w:val="22"/>
          <w:lang w:eastAsia="zh-CN"/>
        </w:rPr>
        <w:t>.</w:t>
      </w:r>
    </w:p>
    <w:p w14:paraId="3F731E31" w14:textId="036DDAF5" w:rsidR="00D443D1" w:rsidRPr="00E96C50" w:rsidRDefault="00D443D1" w:rsidP="00D443D1">
      <w:pPr>
        <w:rPr>
          <w:rFonts w:cs="Calibri"/>
          <w:iCs/>
          <w:sz w:val="22"/>
          <w:szCs w:val="22"/>
          <w:lang w:eastAsia="zh-CN"/>
        </w:rPr>
      </w:pPr>
      <w:r w:rsidRPr="00E96C50">
        <w:rPr>
          <w:rFonts w:eastAsiaTheme="minorEastAsia" w:hint="eastAsia"/>
          <w:sz w:val="22"/>
          <w:szCs w:val="22"/>
          <w:u w:val="single"/>
          <w:lang w:val="en-US" w:eastAsia="ja-JP"/>
        </w:rPr>
        <w:lastRenderedPageBreak/>
        <w:t>SSS</w:t>
      </w:r>
      <w:r w:rsidRPr="00E96C50">
        <w:rPr>
          <w:rFonts w:eastAsiaTheme="minorEastAsia"/>
          <w:sz w:val="22"/>
          <w:szCs w:val="22"/>
          <w:u w:val="single"/>
          <w:lang w:val="en-US" w:eastAsia="ja-JP"/>
        </w:rPr>
        <w:t>-based method:</w:t>
      </w:r>
      <w:r w:rsidRPr="00E96C50">
        <w:rPr>
          <w:rFonts w:eastAsiaTheme="minorEastAsia"/>
          <w:sz w:val="22"/>
          <w:szCs w:val="22"/>
          <w:lang w:val="en-US" w:eastAsia="ja-JP"/>
        </w:rPr>
        <w:t xml:space="preserve"> </w:t>
      </w:r>
      <w:r w:rsidRPr="00E96C50">
        <w:rPr>
          <w:sz w:val="22"/>
          <w:szCs w:val="22"/>
          <w:lang w:eastAsia="zh-CN"/>
        </w:rPr>
        <w:t>There are some problems for SSS-based PEI. The important issue is that the SSS-based PEI might impact the legacy cell search procedure. It is u</w:t>
      </w:r>
      <w:r w:rsidR="00A12816">
        <w:rPr>
          <w:sz w:val="22"/>
          <w:szCs w:val="22"/>
          <w:lang w:eastAsia="zh-CN"/>
        </w:rPr>
        <w:t>n</w:t>
      </w:r>
      <w:r w:rsidRPr="00E96C50">
        <w:rPr>
          <w:sz w:val="22"/>
          <w:szCs w:val="22"/>
          <w:lang w:eastAsia="zh-CN"/>
        </w:rPr>
        <w:t xml:space="preserve">clear how to </w:t>
      </w:r>
      <w:r w:rsidR="00A12816">
        <w:rPr>
          <w:sz w:val="22"/>
          <w:szCs w:val="22"/>
          <w:lang w:eastAsia="zh-CN"/>
        </w:rPr>
        <w:t>distinguish</w:t>
      </w:r>
      <w:r w:rsidRPr="00E96C50">
        <w:rPr>
          <w:sz w:val="22"/>
          <w:szCs w:val="22"/>
          <w:lang w:eastAsia="zh-CN"/>
        </w:rPr>
        <w:t xml:space="preserve"> existing signal </w:t>
      </w:r>
      <w:r w:rsidR="00A12816">
        <w:rPr>
          <w:sz w:val="22"/>
          <w:szCs w:val="22"/>
          <w:lang w:eastAsia="zh-CN"/>
        </w:rPr>
        <w:t>from</w:t>
      </w:r>
      <w:r w:rsidRPr="00E96C50">
        <w:rPr>
          <w:sz w:val="22"/>
          <w:szCs w:val="22"/>
          <w:lang w:eastAsia="zh-CN"/>
        </w:rPr>
        <w:t xml:space="preserve"> </w:t>
      </w:r>
      <w:r w:rsidR="00A12816">
        <w:rPr>
          <w:sz w:val="22"/>
          <w:szCs w:val="22"/>
          <w:lang w:eastAsia="zh-CN"/>
        </w:rPr>
        <w:t xml:space="preserve">SSS-based </w:t>
      </w:r>
      <w:r w:rsidRPr="00E96C50">
        <w:rPr>
          <w:sz w:val="22"/>
          <w:szCs w:val="22"/>
          <w:lang w:eastAsia="zh-CN"/>
        </w:rPr>
        <w:t>PEI. For example, if legacy UE receive SSS-based PEI as a SSS signal, legacy UE can’t identify the cell</w:t>
      </w:r>
      <w:r w:rsidR="00A12816">
        <w:rPr>
          <w:sz w:val="22"/>
          <w:szCs w:val="22"/>
          <w:lang w:eastAsia="zh-CN"/>
        </w:rPr>
        <w:t xml:space="preserve"> correctly</w:t>
      </w:r>
      <w:r w:rsidRPr="00E96C50">
        <w:rPr>
          <w:sz w:val="22"/>
          <w:szCs w:val="22"/>
          <w:lang w:eastAsia="zh-CN"/>
        </w:rPr>
        <w:t xml:space="preserve">. </w:t>
      </w:r>
      <w:r w:rsidR="00A12816">
        <w:rPr>
          <w:sz w:val="22"/>
          <w:szCs w:val="22"/>
          <w:lang w:eastAsia="zh-CN"/>
        </w:rPr>
        <w:t>Thus</w:t>
      </w:r>
      <w:r w:rsidRPr="00E96C50">
        <w:rPr>
          <w:sz w:val="22"/>
          <w:szCs w:val="22"/>
          <w:lang w:eastAsia="zh-CN"/>
        </w:rPr>
        <w:t xml:space="preserve">, our view is that SSS-based PEI is not prefer for </w:t>
      </w:r>
      <w:r w:rsidR="00A12816">
        <w:rPr>
          <w:sz w:val="22"/>
          <w:szCs w:val="22"/>
          <w:lang w:eastAsia="zh-CN"/>
        </w:rPr>
        <w:t xml:space="preserve">the </w:t>
      </w:r>
      <w:r w:rsidRPr="00E96C50">
        <w:rPr>
          <w:sz w:val="22"/>
          <w:szCs w:val="22"/>
          <w:lang w:eastAsia="zh-CN"/>
        </w:rPr>
        <w:t>PEI</w:t>
      </w:r>
      <w:r w:rsidR="00A12816">
        <w:rPr>
          <w:sz w:val="22"/>
          <w:szCs w:val="22"/>
          <w:lang w:eastAsia="zh-CN"/>
        </w:rPr>
        <w:t xml:space="preserve"> design</w:t>
      </w:r>
      <w:r w:rsidRPr="00E96C50">
        <w:rPr>
          <w:sz w:val="22"/>
          <w:szCs w:val="22"/>
          <w:lang w:eastAsia="zh-CN"/>
        </w:rPr>
        <w:t xml:space="preserve">. Another issue is </w:t>
      </w:r>
      <w:r w:rsidRPr="00E96C50">
        <w:rPr>
          <w:rFonts w:cs="Calibri"/>
          <w:iCs/>
          <w:sz w:val="22"/>
          <w:szCs w:val="22"/>
          <w:lang w:eastAsia="zh-CN"/>
        </w:rPr>
        <w:t>to encounter resource conflicting</w:t>
      </w:r>
      <w:r w:rsidRPr="00E96C50">
        <w:rPr>
          <w:rFonts w:eastAsiaTheme="minorEastAsia" w:hint="eastAsia"/>
          <w:sz w:val="22"/>
          <w:szCs w:val="22"/>
          <w:lang w:eastAsia="ja-JP"/>
        </w:rPr>
        <w:t>.</w:t>
      </w:r>
      <w:r w:rsidRPr="00E96C50">
        <w:rPr>
          <w:rFonts w:eastAsiaTheme="minorEastAsia"/>
          <w:sz w:val="22"/>
          <w:szCs w:val="22"/>
          <w:lang w:eastAsia="ja-JP"/>
        </w:rPr>
        <w:t xml:space="preserve"> </w:t>
      </w:r>
      <w:r w:rsidRPr="00E96C50">
        <w:rPr>
          <w:rFonts w:eastAsia="SimSun"/>
          <w:sz w:val="22"/>
          <w:szCs w:val="22"/>
          <w:lang w:eastAsia="zh-CN"/>
        </w:rPr>
        <w:t xml:space="preserve">SSS like sequence is mapped to </w:t>
      </w:r>
      <w:r w:rsidRPr="00E96C50">
        <w:rPr>
          <w:rFonts w:cs="Calibri"/>
          <w:iCs/>
          <w:sz w:val="22"/>
          <w:szCs w:val="22"/>
          <w:lang w:eastAsia="zh-CN"/>
        </w:rPr>
        <w:t xml:space="preserve">several PRBs in frequency domain. </w:t>
      </w:r>
      <w:r w:rsidR="00A12816">
        <w:rPr>
          <w:rFonts w:cs="Calibri"/>
          <w:iCs/>
          <w:sz w:val="22"/>
          <w:szCs w:val="22"/>
          <w:lang w:eastAsia="zh-CN"/>
        </w:rPr>
        <w:t>Hence</w:t>
      </w:r>
      <w:r w:rsidRPr="00E96C50">
        <w:rPr>
          <w:rFonts w:cs="Calibri"/>
          <w:iCs/>
          <w:sz w:val="22"/>
          <w:szCs w:val="22"/>
          <w:lang w:eastAsia="zh-CN"/>
        </w:rPr>
        <w:t>, it is difficult for NW to schedule the resources</w:t>
      </w:r>
      <w:r w:rsidR="00A12816">
        <w:rPr>
          <w:rFonts w:cs="Calibri"/>
          <w:iCs/>
          <w:sz w:val="22"/>
          <w:szCs w:val="22"/>
          <w:lang w:eastAsia="zh-CN"/>
        </w:rPr>
        <w:t xml:space="preserve"> for other channel/signals</w:t>
      </w:r>
      <w:r w:rsidR="00B772BB" w:rsidRPr="00E96C50">
        <w:rPr>
          <w:rFonts w:cs="Calibri"/>
          <w:iCs/>
          <w:sz w:val="22"/>
          <w:szCs w:val="22"/>
          <w:lang w:eastAsia="zh-CN"/>
        </w:rPr>
        <w:t xml:space="preserve"> compared</w:t>
      </w:r>
      <w:r w:rsidR="00B772BB">
        <w:rPr>
          <w:rFonts w:cs="Calibri"/>
          <w:iCs/>
          <w:sz w:val="22"/>
          <w:szCs w:val="22"/>
          <w:lang w:eastAsia="zh-CN"/>
        </w:rPr>
        <w:t xml:space="preserve"> to DCI-based</w:t>
      </w:r>
      <w:r w:rsidR="00A12816">
        <w:rPr>
          <w:rFonts w:cs="Calibri"/>
          <w:iCs/>
          <w:sz w:val="22"/>
          <w:szCs w:val="22"/>
          <w:lang w:eastAsia="zh-CN"/>
        </w:rPr>
        <w:t xml:space="preserve"> PEI</w:t>
      </w:r>
      <w:r w:rsidRPr="00E96C50">
        <w:rPr>
          <w:rFonts w:cs="Calibri"/>
          <w:iCs/>
          <w:sz w:val="22"/>
          <w:szCs w:val="22"/>
          <w:lang w:eastAsia="zh-CN"/>
        </w:rPr>
        <w:t>.</w:t>
      </w:r>
    </w:p>
    <w:p w14:paraId="06752538" w14:textId="1D2B74CD" w:rsidR="00B30FBB" w:rsidRDefault="00B30FBB" w:rsidP="00D443D1">
      <w:pPr>
        <w:rPr>
          <w:rFonts w:eastAsiaTheme="minorEastAsia"/>
          <w:b/>
          <w:sz w:val="22"/>
          <w:u w:val="single"/>
          <w:lang w:val="en-US" w:eastAsia="ja-JP"/>
        </w:rPr>
      </w:pPr>
      <w:r w:rsidRPr="00835FEE">
        <w:rPr>
          <w:rFonts w:eastAsiaTheme="minorEastAsia"/>
          <w:b/>
          <w:sz w:val="22"/>
          <w:u w:val="single"/>
          <w:lang w:val="en-US" w:eastAsia="ja-JP"/>
        </w:rPr>
        <w:t xml:space="preserve">Observation </w:t>
      </w:r>
      <w:r w:rsidR="00CD005C">
        <w:rPr>
          <w:rFonts w:eastAsiaTheme="minorEastAsia"/>
          <w:b/>
          <w:sz w:val="22"/>
          <w:u w:val="single"/>
          <w:lang w:val="en-US" w:eastAsia="ja-JP"/>
        </w:rPr>
        <w:t>6</w:t>
      </w:r>
      <w:r w:rsidRPr="00835FEE">
        <w:rPr>
          <w:rFonts w:eastAsiaTheme="minorEastAsia"/>
          <w:b/>
          <w:sz w:val="22"/>
          <w:u w:val="single"/>
          <w:lang w:val="en-US" w:eastAsia="ja-JP"/>
        </w:rPr>
        <w:t xml:space="preserve">: </w:t>
      </w:r>
      <w:r w:rsidR="00835FEE" w:rsidRPr="00835FEE">
        <w:rPr>
          <w:rFonts w:eastAsiaTheme="minorEastAsia" w:hint="eastAsia"/>
          <w:b/>
          <w:sz w:val="22"/>
          <w:u w:val="single"/>
          <w:lang w:val="en-US" w:eastAsia="ja-JP"/>
        </w:rPr>
        <w:t xml:space="preserve">From co-existence point of view, </w:t>
      </w:r>
      <w:r w:rsidR="00A12816">
        <w:rPr>
          <w:rFonts w:eastAsiaTheme="minorEastAsia"/>
          <w:b/>
          <w:sz w:val="22"/>
          <w:u w:val="single"/>
          <w:lang w:val="en-US" w:eastAsia="ja-JP"/>
        </w:rPr>
        <w:t>DCI</w:t>
      </w:r>
      <w:r w:rsidRPr="00835FEE">
        <w:rPr>
          <w:rFonts w:eastAsiaTheme="minorEastAsia"/>
          <w:b/>
          <w:sz w:val="22"/>
          <w:u w:val="single"/>
          <w:lang w:val="en-US" w:eastAsia="ja-JP"/>
        </w:rPr>
        <w:t xml:space="preserve">-based </w:t>
      </w:r>
      <w:r w:rsidR="00835FEE" w:rsidRPr="00835FEE">
        <w:rPr>
          <w:rFonts w:eastAsiaTheme="minorEastAsia"/>
          <w:b/>
          <w:sz w:val="22"/>
          <w:u w:val="single"/>
          <w:lang w:val="en-US" w:eastAsia="ja-JP"/>
        </w:rPr>
        <w:t xml:space="preserve">PEI is better than other methods. </w:t>
      </w:r>
    </w:p>
    <w:p w14:paraId="5F27ADFC" w14:textId="39FD528B" w:rsidR="00CD005C" w:rsidRPr="00EA6265" w:rsidRDefault="00CD005C" w:rsidP="00CD005C">
      <w:pPr>
        <w:rPr>
          <w:rFonts w:eastAsiaTheme="minorEastAsia"/>
          <w:b/>
          <w:sz w:val="22"/>
          <w:u w:val="single"/>
          <w:lang w:eastAsia="ja-JP"/>
        </w:rPr>
      </w:pPr>
      <w:r>
        <w:rPr>
          <w:rFonts w:eastAsiaTheme="minorEastAsia"/>
          <w:b/>
          <w:sz w:val="22"/>
          <w:u w:val="single"/>
          <w:lang w:val="en-US" w:eastAsia="ja-JP"/>
        </w:rPr>
        <w:t>Proposal</w:t>
      </w:r>
      <w:r w:rsidRPr="00835FEE">
        <w:rPr>
          <w:rFonts w:eastAsiaTheme="minorEastAsia"/>
          <w:b/>
          <w:sz w:val="22"/>
          <w:u w:val="single"/>
          <w:lang w:val="en-US" w:eastAsia="ja-JP"/>
        </w:rPr>
        <w:t xml:space="preserve"> </w:t>
      </w:r>
      <w:r>
        <w:rPr>
          <w:rFonts w:eastAsiaTheme="minorEastAsia"/>
          <w:b/>
          <w:sz w:val="22"/>
          <w:u w:val="single"/>
          <w:lang w:val="en-US" w:eastAsia="ja-JP"/>
        </w:rPr>
        <w:t>1</w:t>
      </w:r>
      <w:r w:rsidRPr="00835FEE">
        <w:rPr>
          <w:rFonts w:eastAsiaTheme="minorEastAsia"/>
          <w:b/>
          <w:sz w:val="22"/>
          <w:u w:val="single"/>
          <w:lang w:val="en-US" w:eastAsia="ja-JP"/>
        </w:rPr>
        <w:t xml:space="preserve">: </w:t>
      </w:r>
      <w:r>
        <w:rPr>
          <w:rFonts w:eastAsiaTheme="minorEastAsia"/>
          <w:b/>
          <w:sz w:val="22"/>
          <w:u w:val="single"/>
          <w:lang w:val="en-US" w:eastAsia="ja-JP"/>
        </w:rPr>
        <w:t>Considering co-existence with existing channel/signal, i</w:t>
      </w:r>
      <w:r w:rsidRPr="00CD005C">
        <w:rPr>
          <w:rFonts w:eastAsiaTheme="minorEastAsia"/>
          <w:b/>
          <w:sz w:val="22"/>
          <w:u w:val="single"/>
          <w:lang w:val="en-US" w:eastAsia="ja-JP"/>
        </w:rPr>
        <w:t>f UE does not detect DCI-based PEI, the UE should wake up and monitor the corresponding PO.</w:t>
      </w:r>
    </w:p>
    <w:p w14:paraId="1FF23CDA" w14:textId="1B9D3DA8" w:rsidR="00CD005C" w:rsidRPr="00CD005C" w:rsidRDefault="00CD005C" w:rsidP="00D443D1">
      <w:pPr>
        <w:rPr>
          <w:rFonts w:eastAsiaTheme="minorEastAsia"/>
          <w:b/>
          <w:sz w:val="22"/>
          <w:u w:val="single"/>
          <w:lang w:eastAsia="ja-JP"/>
        </w:rPr>
      </w:pPr>
    </w:p>
    <w:p w14:paraId="14C81D93" w14:textId="77777777" w:rsidR="00CD005C" w:rsidRPr="00CD005C" w:rsidRDefault="00CD005C" w:rsidP="00CD005C">
      <w:pPr>
        <w:pStyle w:val="1"/>
        <w:numPr>
          <w:ilvl w:val="1"/>
          <w:numId w:val="6"/>
        </w:numPr>
        <w:spacing w:before="180" w:after="120"/>
        <w:rPr>
          <w:rFonts w:ascii="Times New Roman" w:eastAsia="ＭＳ 明朝" w:hAnsi="Times New Roman"/>
          <w:b/>
          <w:bCs/>
          <w:lang w:val="en-US" w:eastAsia="ja-JP"/>
        </w:rPr>
      </w:pPr>
      <w:r>
        <w:rPr>
          <w:rFonts w:ascii="Times New Roman" w:eastAsia="ＭＳ 明朝" w:hAnsi="Times New Roman" w:hint="eastAsia"/>
          <w:b/>
          <w:bCs/>
          <w:lang w:val="en-US" w:eastAsia="ja-JP"/>
        </w:rPr>
        <w:t>PEI</w:t>
      </w:r>
      <w:r>
        <w:rPr>
          <w:rFonts w:ascii="Times New Roman" w:eastAsia="ＭＳ 明朝" w:hAnsi="Times New Roman"/>
          <w:b/>
          <w:bCs/>
          <w:lang w:val="en-US" w:eastAsia="ja-JP"/>
        </w:rPr>
        <w:t xml:space="preserve"> design</w:t>
      </w:r>
    </w:p>
    <w:p w14:paraId="5C2350B0" w14:textId="22652176" w:rsidR="00CD005C" w:rsidRPr="00CD005C" w:rsidRDefault="00CD005C" w:rsidP="00CD005C">
      <w:pPr>
        <w:rPr>
          <w:sz w:val="22"/>
          <w:szCs w:val="22"/>
          <w:lang w:val="en-US"/>
        </w:rPr>
      </w:pPr>
      <w:r>
        <w:rPr>
          <w:sz w:val="22"/>
          <w:szCs w:val="22"/>
          <w:lang w:val="en-US"/>
        </w:rPr>
        <w:t xml:space="preserve">As explained in section 2.1-2.3, </w:t>
      </w:r>
      <w:r>
        <w:rPr>
          <w:sz w:val="22"/>
          <w:szCs w:val="22"/>
        </w:rPr>
        <w:t>DCI</w:t>
      </w:r>
      <w:r w:rsidRPr="00E96C50">
        <w:rPr>
          <w:sz w:val="22"/>
          <w:szCs w:val="22"/>
        </w:rPr>
        <w:t xml:space="preserve">-based PEI </w:t>
      </w:r>
      <w:r>
        <w:rPr>
          <w:sz w:val="22"/>
          <w:szCs w:val="22"/>
        </w:rPr>
        <w:t>is</w:t>
      </w:r>
      <w:r w:rsidRPr="00E96C50">
        <w:rPr>
          <w:sz w:val="22"/>
          <w:szCs w:val="22"/>
        </w:rPr>
        <w:t xml:space="preserve"> </w:t>
      </w:r>
      <w:r>
        <w:rPr>
          <w:sz w:val="22"/>
          <w:szCs w:val="22"/>
        </w:rPr>
        <w:t>better f</w:t>
      </w:r>
      <w:r w:rsidRPr="00E96C50">
        <w:rPr>
          <w:sz w:val="22"/>
          <w:szCs w:val="22"/>
        </w:rPr>
        <w:t xml:space="preserve">rom </w:t>
      </w:r>
      <w:r>
        <w:rPr>
          <w:sz w:val="22"/>
          <w:szCs w:val="22"/>
        </w:rPr>
        <w:t>several</w:t>
      </w:r>
      <w:r w:rsidRPr="00E96C50">
        <w:rPr>
          <w:sz w:val="22"/>
          <w:szCs w:val="22"/>
        </w:rPr>
        <w:t xml:space="preserve"> point</w:t>
      </w:r>
      <w:r>
        <w:rPr>
          <w:sz w:val="22"/>
          <w:szCs w:val="22"/>
        </w:rPr>
        <w:t>s</w:t>
      </w:r>
      <w:r w:rsidRPr="00E96C50">
        <w:rPr>
          <w:sz w:val="22"/>
          <w:szCs w:val="22"/>
        </w:rPr>
        <w:t xml:space="preserve"> of view</w:t>
      </w:r>
      <w:r>
        <w:rPr>
          <w:sz w:val="22"/>
          <w:szCs w:val="22"/>
        </w:rPr>
        <w:t xml:space="preserve"> and should be supported</w:t>
      </w:r>
      <w:r w:rsidRPr="00E96C50">
        <w:rPr>
          <w:sz w:val="22"/>
          <w:szCs w:val="22"/>
        </w:rPr>
        <w:t>.</w:t>
      </w:r>
      <w:r w:rsidRPr="00E96C50">
        <w:rPr>
          <w:rFonts w:hint="eastAsia"/>
          <w:sz w:val="22"/>
          <w:szCs w:val="22"/>
          <w:lang w:val="en-US"/>
        </w:rPr>
        <w:t xml:space="preserve"> Compared with </w:t>
      </w:r>
      <w:r>
        <w:rPr>
          <w:sz w:val="22"/>
          <w:szCs w:val="22"/>
          <w:lang w:val="en-US"/>
        </w:rPr>
        <w:t>RS/</w:t>
      </w:r>
      <w:r w:rsidRPr="00E96C50">
        <w:rPr>
          <w:rFonts w:hint="eastAsia"/>
          <w:sz w:val="22"/>
          <w:szCs w:val="22"/>
          <w:lang w:val="en-US"/>
        </w:rPr>
        <w:t xml:space="preserve">sequence-based PEI, </w:t>
      </w:r>
      <w:r>
        <w:rPr>
          <w:sz w:val="22"/>
          <w:szCs w:val="22"/>
          <w:lang w:val="en-US"/>
        </w:rPr>
        <w:t>DCI</w:t>
      </w:r>
      <w:r w:rsidRPr="00E96C50">
        <w:rPr>
          <w:rFonts w:hint="eastAsia"/>
          <w:sz w:val="22"/>
          <w:szCs w:val="22"/>
          <w:lang w:val="en-US"/>
        </w:rPr>
        <w:t>-based PEI has less system</w:t>
      </w:r>
      <w:r w:rsidRPr="00E96C50">
        <w:rPr>
          <w:rFonts w:hint="eastAsia"/>
          <w:sz w:val="22"/>
          <w:szCs w:val="22"/>
          <w:lang w:val="en-US" w:eastAsia="zh-CN"/>
        </w:rPr>
        <w:t xml:space="preserve"> </w:t>
      </w:r>
      <w:r w:rsidRPr="00E96C50">
        <w:rPr>
          <w:rFonts w:hint="eastAsia"/>
          <w:sz w:val="22"/>
          <w:szCs w:val="22"/>
          <w:lang w:val="en-US"/>
        </w:rPr>
        <w:t>impac</w:t>
      </w:r>
      <w:r w:rsidRPr="00E96C50">
        <w:rPr>
          <w:sz w:val="22"/>
          <w:szCs w:val="22"/>
          <w:lang w:val="en-US"/>
        </w:rPr>
        <w:t xml:space="preserve">t </w:t>
      </w:r>
      <w:r>
        <w:rPr>
          <w:sz w:val="22"/>
          <w:szCs w:val="22"/>
          <w:lang w:val="en-US"/>
        </w:rPr>
        <w:t>and can provide</w:t>
      </w:r>
      <w:r w:rsidRPr="00E96C50">
        <w:rPr>
          <w:sz w:val="22"/>
          <w:szCs w:val="22"/>
          <w:lang w:val="en-US"/>
        </w:rPr>
        <w:t xml:space="preserve"> more benefits </w:t>
      </w:r>
      <w:r w:rsidRPr="00E96C50">
        <w:rPr>
          <w:rFonts w:eastAsiaTheme="minorEastAsia"/>
          <w:sz w:val="22"/>
          <w:szCs w:val="22"/>
          <w:lang w:val="en-US" w:eastAsia="ja-JP"/>
        </w:rPr>
        <w:t xml:space="preserve">by </w:t>
      </w:r>
      <w:r>
        <w:rPr>
          <w:rFonts w:eastAsiaTheme="minorEastAsia"/>
          <w:sz w:val="22"/>
          <w:szCs w:val="22"/>
          <w:lang w:val="en-US" w:eastAsia="ja-JP"/>
        </w:rPr>
        <w:t>indicating additional in</w:t>
      </w:r>
      <w:r w:rsidRPr="00E96C50">
        <w:rPr>
          <w:rFonts w:eastAsiaTheme="minorEastAsia"/>
          <w:sz w:val="22"/>
          <w:szCs w:val="22"/>
          <w:lang w:val="en-US" w:eastAsia="ja-JP"/>
        </w:rPr>
        <w:t>formation</w:t>
      </w:r>
      <w:r w:rsidRPr="00E96C50">
        <w:rPr>
          <w:sz w:val="22"/>
          <w:szCs w:val="22"/>
          <w:lang w:val="en-US"/>
        </w:rPr>
        <w:t>.</w:t>
      </w:r>
    </w:p>
    <w:p w14:paraId="51DB6A4B" w14:textId="23609E5A" w:rsidR="00CD005C" w:rsidRPr="00E96C50" w:rsidRDefault="00CD005C" w:rsidP="00CD005C">
      <w:pPr>
        <w:rPr>
          <w:rFonts w:eastAsia="SimSun"/>
          <w:b/>
          <w:i/>
          <w:sz w:val="22"/>
          <w:szCs w:val="22"/>
          <w:lang w:eastAsia="zh-CN"/>
        </w:rPr>
      </w:pPr>
      <w:r>
        <w:rPr>
          <w:b/>
          <w:i/>
          <w:sz w:val="22"/>
          <w:szCs w:val="22"/>
          <w:lang w:eastAsia="zh-CN"/>
        </w:rPr>
        <w:t>Proposal 2</w:t>
      </w:r>
      <w:r w:rsidRPr="00E96C50">
        <w:rPr>
          <w:b/>
          <w:i/>
          <w:sz w:val="22"/>
          <w:szCs w:val="22"/>
          <w:lang w:eastAsia="zh-CN"/>
        </w:rPr>
        <w:t xml:space="preserve">: </w:t>
      </w:r>
      <w:r w:rsidRPr="002C7EFF">
        <w:rPr>
          <w:b/>
          <w:i/>
          <w:sz w:val="22"/>
          <w:szCs w:val="22"/>
          <w:lang w:eastAsia="zh-CN"/>
        </w:rPr>
        <w:t xml:space="preserve">DCI-based PEI should be </w:t>
      </w:r>
      <w:r>
        <w:rPr>
          <w:b/>
          <w:i/>
          <w:sz w:val="22"/>
          <w:szCs w:val="22"/>
          <w:lang w:eastAsia="zh-CN"/>
        </w:rPr>
        <w:t>supported</w:t>
      </w:r>
      <w:r w:rsidRPr="002C7EFF">
        <w:rPr>
          <w:b/>
          <w:i/>
          <w:sz w:val="22"/>
          <w:szCs w:val="22"/>
          <w:lang w:eastAsia="zh-CN"/>
        </w:rPr>
        <w:t>.</w:t>
      </w:r>
    </w:p>
    <w:p w14:paraId="7A531AF6" w14:textId="77777777" w:rsidR="00CD005C" w:rsidRPr="00CD005C" w:rsidRDefault="00CD005C" w:rsidP="00D443D1">
      <w:pPr>
        <w:rPr>
          <w:rFonts w:eastAsiaTheme="minorEastAsia"/>
          <w:b/>
          <w:sz w:val="22"/>
          <w:u w:val="single"/>
          <w:lang w:eastAsia="ja-JP"/>
        </w:rPr>
      </w:pPr>
    </w:p>
    <w:p w14:paraId="40444F6E" w14:textId="65C0F9CF" w:rsidR="00654C78" w:rsidRPr="00654C78" w:rsidRDefault="00F6363B" w:rsidP="00654C78">
      <w:pPr>
        <w:pStyle w:val="1"/>
        <w:numPr>
          <w:ilvl w:val="1"/>
          <w:numId w:val="6"/>
        </w:numPr>
        <w:spacing w:before="180" w:after="120"/>
        <w:rPr>
          <w:rFonts w:ascii="Times New Roman" w:eastAsia="ＭＳ 明朝" w:hAnsi="Times New Roman"/>
          <w:b/>
          <w:bCs/>
          <w:lang w:val="en-US" w:eastAsia="ja-JP"/>
        </w:rPr>
      </w:pPr>
      <w:r>
        <w:rPr>
          <w:rFonts w:ascii="Times New Roman" w:eastAsia="ＭＳ 明朝" w:hAnsi="Times New Roman"/>
          <w:b/>
          <w:bCs/>
          <w:lang w:val="en-US" w:eastAsia="ja-JP"/>
        </w:rPr>
        <w:t>Information notif</w:t>
      </w:r>
      <w:r w:rsidR="00A12816">
        <w:rPr>
          <w:rFonts w:ascii="Times New Roman" w:eastAsia="ＭＳ 明朝" w:hAnsi="Times New Roman"/>
          <w:b/>
          <w:bCs/>
          <w:lang w:val="en-US" w:eastAsia="ja-JP"/>
        </w:rPr>
        <w:t>ied</w:t>
      </w:r>
      <w:r>
        <w:rPr>
          <w:rFonts w:ascii="Times New Roman" w:eastAsia="ＭＳ 明朝" w:hAnsi="Times New Roman"/>
          <w:b/>
          <w:bCs/>
          <w:lang w:val="en-US" w:eastAsia="ja-JP"/>
        </w:rPr>
        <w:t xml:space="preserve"> by PEI</w:t>
      </w:r>
    </w:p>
    <w:p w14:paraId="5D3F8C09" w14:textId="10D98202" w:rsidR="001F1B3C" w:rsidRDefault="00A12816" w:rsidP="00084512">
      <w:pPr>
        <w:spacing w:after="0"/>
        <w:jc w:val="both"/>
        <w:rPr>
          <w:rFonts w:eastAsiaTheme="minorEastAsia"/>
          <w:sz w:val="22"/>
          <w:szCs w:val="22"/>
          <w:lang w:eastAsia="ja-JP"/>
        </w:rPr>
      </w:pPr>
      <w:r w:rsidRPr="00EA6265">
        <w:rPr>
          <w:rFonts w:eastAsiaTheme="minorEastAsia"/>
          <w:sz w:val="22"/>
          <w:szCs w:val="22"/>
          <w:lang w:eastAsia="ja-JP"/>
        </w:rPr>
        <w:t>T</w:t>
      </w:r>
      <w:r w:rsidR="00654C78" w:rsidRPr="00EA6265">
        <w:rPr>
          <w:rFonts w:eastAsiaTheme="minorEastAsia"/>
          <w:sz w:val="22"/>
          <w:szCs w:val="22"/>
          <w:lang w:eastAsia="ja-JP"/>
        </w:rPr>
        <w:t xml:space="preserve">he following </w:t>
      </w:r>
      <w:r w:rsidRPr="00EA6265">
        <w:rPr>
          <w:rFonts w:eastAsiaTheme="minorEastAsia"/>
          <w:sz w:val="22"/>
          <w:szCs w:val="22"/>
          <w:lang w:eastAsia="ja-JP"/>
        </w:rPr>
        <w:t>candidates</w:t>
      </w:r>
      <w:r w:rsidR="00654C78" w:rsidRPr="00EA6265">
        <w:rPr>
          <w:rFonts w:eastAsiaTheme="minorEastAsia"/>
          <w:sz w:val="22"/>
          <w:szCs w:val="22"/>
          <w:lang w:eastAsia="ja-JP"/>
        </w:rPr>
        <w:t xml:space="preserve"> </w:t>
      </w:r>
      <w:r w:rsidRPr="00EA6265">
        <w:rPr>
          <w:rFonts w:eastAsiaTheme="minorEastAsia"/>
          <w:sz w:val="22"/>
          <w:szCs w:val="22"/>
          <w:lang w:eastAsia="ja-JP"/>
        </w:rPr>
        <w:t>can be considered</w:t>
      </w:r>
      <w:r w:rsidR="00654C78" w:rsidRPr="00EA6265">
        <w:rPr>
          <w:rFonts w:eastAsiaTheme="minorEastAsia"/>
          <w:sz w:val="22"/>
          <w:szCs w:val="22"/>
          <w:lang w:eastAsia="ja-JP"/>
        </w:rPr>
        <w:t xml:space="preserve"> </w:t>
      </w:r>
      <w:r w:rsidRPr="00EA6265">
        <w:rPr>
          <w:rFonts w:eastAsiaTheme="minorEastAsia"/>
          <w:sz w:val="22"/>
          <w:szCs w:val="22"/>
          <w:lang w:eastAsia="ja-JP"/>
        </w:rPr>
        <w:t xml:space="preserve">as the information notified by </w:t>
      </w:r>
      <w:r w:rsidR="00654C78" w:rsidRPr="00EA6265">
        <w:rPr>
          <w:rFonts w:eastAsiaTheme="minorEastAsia"/>
          <w:sz w:val="22"/>
          <w:szCs w:val="22"/>
          <w:lang w:eastAsia="ja-JP"/>
        </w:rPr>
        <w:t>PEI</w:t>
      </w:r>
      <w:r w:rsidR="00CD005C">
        <w:rPr>
          <w:rFonts w:eastAsiaTheme="minorEastAsia"/>
          <w:sz w:val="22"/>
          <w:szCs w:val="22"/>
          <w:lang w:eastAsia="ja-JP"/>
        </w:rPr>
        <w:t>:</w:t>
      </w:r>
    </w:p>
    <w:p w14:paraId="79F243B1" w14:textId="4899C134" w:rsidR="00CD005C" w:rsidRDefault="00654C78" w:rsidP="00CD005C">
      <w:pPr>
        <w:pStyle w:val="afd"/>
        <w:numPr>
          <w:ilvl w:val="0"/>
          <w:numId w:val="38"/>
        </w:numPr>
        <w:spacing w:after="0"/>
        <w:ind w:leftChars="0"/>
        <w:jc w:val="both"/>
        <w:rPr>
          <w:rFonts w:eastAsiaTheme="minorEastAsia"/>
          <w:sz w:val="22"/>
          <w:szCs w:val="22"/>
          <w:lang w:eastAsia="ja-JP"/>
        </w:rPr>
      </w:pPr>
      <w:r w:rsidRPr="00CD005C">
        <w:rPr>
          <w:rFonts w:eastAsiaTheme="minorEastAsia"/>
          <w:sz w:val="22"/>
          <w:szCs w:val="22"/>
          <w:lang w:eastAsia="ja-JP"/>
        </w:rPr>
        <w:t>Whether or not UE wakes up at PO</w:t>
      </w:r>
    </w:p>
    <w:p w14:paraId="3DB5AA02" w14:textId="3048F52B" w:rsidR="00CD005C" w:rsidRPr="00CD005C" w:rsidRDefault="00CD005C" w:rsidP="00CD005C">
      <w:pPr>
        <w:pStyle w:val="afd"/>
        <w:numPr>
          <w:ilvl w:val="0"/>
          <w:numId w:val="38"/>
        </w:numPr>
        <w:spacing w:after="0"/>
        <w:ind w:leftChars="0"/>
        <w:jc w:val="both"/>
        <w:rPr>
          <w:rFonts w:eastAsiaTheme="minorEastAsia"/>
          <w:sz w:val="22"/>
          <w:szCs w:val="22"/>
          <w:lang w:eastAsia="ja-JP"/>
        </w:rPr>
      </w:pPr>
      <w:r w:rsidRPr="00CD005C">
        <w:rPr>
          <w:rFonts w:eastAsiaTheme="minorEastAsia"/>
          <w:sz w:val="22"/>
          <w:szCs w:val="22"/>
          <w:lang w:eastAsia="ja-JP"/>
        </w:rPr>
        <w:t>Subgroup Information</w:t>
      </w:r>
    </w:p>
    <w:p w14:paraId="7D47F380" w14:textId="16263974" w:rsidR="00CD005C" w:rsidRPr="00CD005C" w:rsidRDefault="00CD005C" w:rsidP="00CD005C">
      <w:pPr>
        <w:pStyle w:val="afd"/>
        <w:numPr>
          <w:ilvl w:val="0"/>
          <w:numId w:val="38"/>
        </w:numPr>
        <w:spacing w:after="0"/>
        <w:ind w:leftChars="0"/>
        <w:jc w:val="both"/>
        <w:rPr>
          <w:rFonts w:eastAsiaTheme="minorEastAsia"/>
          <w:sz w:val="22"/>
          <w:szCs w:val="22"/>
          <w:lang w:eastAsia="ja-JP"/>
        </w:rPr>
      </w:pPr>
      <w:r w:rsidRPr="00CD005C">
        <w:rPr>
          <w:rFonts w:eastAsiaTheme="minorEastAsia"/>
          <w:sz w:val="22"/>
          <w:szCs w:val="22"/>
          <w:lang w:eastAsia="ja-JP"/>
        </w:rPr>
        <w:t>Availability of TRS/CSI-RS for idle/inactive mode</w:t>
      </w:r>
    </w:p>
    <w:p w14:paraId="2E3CC646" w14:textId="78486DC9" w:rsidR="00654C78" w:rsidRDefault="00CD005C" w:rsidP="00CD005C">
      <w:pPr>
        <w:pStyle w:val="afd"/>
        <w:numPr>
          <w:ilvl w:val="0"/>
          <w:numId w:val="38"/>
        </w:numPr>
        <w:spacing w:after="0"/>
        <w:ind w:leftChars="0"/>
        <w:jc w:val="both"/>
        <w:rPr>
          <w:rFonts w:eastAsiaTheme="minorEastAsia"/>
          <w:sz w:val="22"/>
          <w:szCs w:val="22"/>
          <w:lang w:eastAsia="ja-JP"/>
        </w:rPr>
      </w:pPr>
      <w:r w:rsidRPr="00CD005C">
        <w:rPr>
          <w:rFonts w:eastAsiaTheme="minorEastAsia"/>
          <w:sz w:val="22"/>
          <w:szCs w:val="22"/>
          <w:lang w:eastAsia="ja-JP"/>
        </w:rPr>
        <w:t>legacy indication (ETWS,SI update)</w:t>
      </w:r>
    </w:p>
    <w:p w14:paraId="20863CC5" w14:textId="64436C5F" w:rsidR="00CD005C" w:rsidRDefault="00CD005C" w:rsidP="00654C78">
      <w:pPr>
        <w:spacing w:after="0"/>
        <w:jc w:val="both"/>
        <w:rPr>
          <w:rFonts w:eastAsiaTheme="minorEastAsia"/>
          <w:sz w:val="22"/>
          <w:lang w:eastAsia="ja-JP"/>
        </w:rPr>
      </w:pPr>
    </w:p>
    <w:p w14:paraId="685502D0" w14:textId="2078CE9C" w:rsidR="00CD005C" w:rsidRDefault="00CD005C" w:rsidP="00CD005C">
      <w:pPr>
        <w:spacing w:after="0"/>
        <w:jc w:val="both"/>
        <w:rPr>
          <w:rFonts w:eastAsiaTheme="minorEastAsia"/>
          <w:sz w:val="22"/>
          <w:szCs w:val="22"/>
          <w:lang w:eastAsia="ja-JP"/>
        </w:rPr>
      </w:pPr>
      <w:r>
        <w:rPr>
          <w:rFonts w:eastAsiaTheme="minorEastAsia"/>
          <w:sz w:val="22"/>
          <w:szCs w:val="22"/>
          <w:lang w:eastAsia="ja-JP"/>
        </w:rPr>
        <w:t xml:space="preserve">In a paging cycle, the UE first receives the PEI </w:t>
      </w:r>
      <w:r w:rsidRPr="001F1B3C">
        <w:rPr>
          <w:rFonts w:eastAsiaTheme="minorEastAsia"/>
          <w:sz w:val="22"/>
          <w:szCs w:val="22"/>
          <w:lang w:eastAsia="ja-JP"/>
        </w:rPr>
        <w:t>in front of the PO.</w:t>
      </w:r>
      <w:r>
        <w:rPr>
          <w:rFonts w:eastAsiaTheme="minorEastAsia"/>
          <w:sz w:val="22"/>
          <w:szCs w:val="22"/>
          <w:lang w:eastAsia="ja-JP"/>
        </w:rPr>
        <w:t xml:space="preserve"> </w:t>
      </w:r>
      <w:r w:rsidRPr="003A2E61">
        <w:rPr>
          <w:rFonts w:eastAsiaTheme="minorEastAsia"/>
          <w:sz w:val="22"/>
          <w:szCs w:val="22"/>
          <w:lang w:eastAsia="ja-JP"/>
        </w:rPr>
        <w:t xml:space="preserve">As explained above, further power consumption reduction can be achieved if </w:t>
      </w:r>
      <w:r>
        <w:rPr>
          <w:rFonts w:eastAsiaTheme="minorEastAsia"/>
          <w:sz w:val="22"/>
          <w:szCs w:val="22"/>
          <w:lang w:eastAsia="ja-JP"/>
        </w:rPr>
        <w:t xml:space="preserve">availability of </w:t>
      </w:r>
      <w:r w:rsidRPr="003A2E61">
        <w:rPr>
          <w:rFonts w:eastAsiaTheme="minorEastAsia"/>
          <w:sz w:val="22"/>
          <w:szCs w:val="22"/>
          <w:lang w:eastAsia="ja-JP"/>
        </w:rPr>
        <w:t>TRS</w:t>
      </w:r>
      <w:r>
        <w:rPr>
          <w:rFonts w:eastAsiaTheme="minorEastAsia"/>
          <w:sz w:val="22"/>
          <w:szCs w:val="22"/>
          <w:lang w:eastAsia="ja-JP"/>
        </w:rPr>
        <w:t>/CSI-RS</w:t>
      </w:r>
      <w:r w:rsidRPr="003A2E61">
        <w:rPr>
          <w:rFonts w:eastAsiaTheme="minorEastAsia"/>
          <w:sz w:val="22"/>
          <w:szCs w:val="22"/>
          <w:lang w:eastAsia="ja-JP"/>
        </w:rPr>
        <w:t xml:space="preserve"> </w:t>
      </w:r>
      <w:r>
        <w:rPr>
          <w:rFonts w:eastAsiaTheme="minorEastAsia"/>
          <w:sz w:val="22"/>
          <w:szCs w:val="22"/>
          <w:lang w:eastAsia="ja-JP"/>
        </w:rPr>
        <w:t>and subgroup information</w:t>
      </w:r>
      <w:r w:rsidRPr="003A2E61">
        <w:rPr>
          <w:rFonts w:eastAsiaTheme="minorEastAsia"/>
          <w:sz w:val="22"/>
          <w:szCs w:val="22"/>
          <w:lang w:eastAsia="ja-JP"/>
        </w:rPr>
        <w:t xml:space="preserve"> are notified to the UE</w:t>
      </w:r>
      <w:r>
        <w:rPr>
          <w:rFonts w:eastAsiaTheme="minorEastAsia"/>
          <w:sz w:val="22"/>
          <w:szCs w:val="22"/>
          <w:lang w:eastAsia="ja-JP"/>
        </w:rPr>
        <w:t xml:space="preserve"> by PEI</w:t>
      </w:r>
      <w:r w:rsidRPr="003A2E61">
        <w:rPr>
          <w:rFonts w:eastAsiaTheme="minorEastAsia"/>
          <w:sz w:val="22"/>
          <w:szCs w:val="22"/>
          <w:lang w:eastAsia="ja-JP"/>
        </w:rPr>
        <w:t>.</w:t>
      </w:r>
      <w:r>
        <w:rPr>
          <w:rFonts w:eastAsiaTheme="minorEastAsia"/>
          <w:sz w:val="22"/>
          <w:szCs w:val="22"/>
          <w:lang w:eastAsia="ja-JP"/>
        </w:rPr>
        <w:t xml:space="preserve"> Also, if legacy indication, e.g., ETWS, SI update, can be indicated by PEI, the UE does not need to </w:t>
      </w:r>
      <w:proofErr w:type="gramStart"/>
      <w:r>
        <w:rPr>
          <w:rFonts w:eastAsiaTheme="minorEastAsia"/>
          <w:sz w:val="22"/>
          <w:szCs w:val="22"/>
          <w:lang w:eastAsia="ja-JP"/>
        </w:rPr>
        <w:t>paging</w:t>
      </w:r>
      <w:proofErr w:type="gramEnd"/>
      <w:r>
        <w:rPr>
          <w:rFonts w:eastAsiaTheme="minorEastAsia"/>
          <w:sz w:val="22"/>
          <w:szCs w:val="22"/>
          <w:lang w:eastAsia="ja-JP"/>
        </w:rPr>
        <w:t xml:space="preserve"> DCI only for the legacy indication</w:t>
      </w:r>
      <w:r w:rsidRPr="003A2E61">
        <w:rPr>
          <w:rFonts w:eastAsiaTheme="minorEastAsia"/>
          <w:sz w:val="22"/>
          <w:szCs w:val="22"/>
          <w:lang w:eastAsia="ja-JP"/>
        </w:rPr>
        <w:t>.</w:t>
      </w:r>
    </w:p>
    <w:p w14:paraId="7B33236C" w14:textId="5FEBF313" w:rsidR="00654C78" w:rsidRDefault="00654C78" w:rsidP="00654C78">
      <w:pPr>
        <w:spacing w:after="0"/>
        <w:jc w:val="both"/>
        <w:rPr>
          <w:rFonts w:eastAsiaTheme="minorEastAsia"/>
          <w:strike/>
          <w:sz w:val="21"/>
          <w:szCs w:val="21"/>
          <w:lang w:eastAsia="ja-JP"/>
        </w:rPr>
      </w:pPr>
    </w:p>
    <w:p w14:paraId="4F784D67" w14:textId="28BB7DAB" w:rsidR="00A12816" w:rsidRDefault="00A12816" w:rsidP="00CD005C">
      <w:pPr>
        <w:spacing w:after="0"/>
        <w:jc w:val="both"/>
        <w:rPr>
          <w:rFonts w:eastAsiaTheme="minorEastAsia"/>
          <w:b/>
          <w:sz w:val="22"/>
          <w:u w:val="single"/>
          <w:lang w:val="en-US" w:eastAsia="ja-JP"/>
        </w:rPr>
      </w:pPr>
      <w:r>
        <w:rPr>
          <w:rFonts w:eastAsiaTheme="minorEastAsia"/>
          <w:b/>
          <w:sz w:val="22"/>
          <w:u w:val="single"/>
          <w:lang w:val="en-US" w:eastAsia="ja-JP"/>
        </w:rPr>
        <w:t>Proposal</w:t>
      </w:r>
      <w:r w:rsidR="00654C78">
        <w:rPr>
          <w:rFonts w:eastAsiaTheme="minorEastAsia"/>
          <w:b/>
          <w:sz w:val="22"/>
          <w:u w:val="single"/>
          <w:lang w:val="en-US" w:eastAsia="ja-JP"/>
        </w:rPr>
        <w:t xml:space="preserve"> </w:t>
      </w:r>
      <w:r w:rsidR="00CD005C">
        <w:rPr>
          <w:rFonts w:eastAsiaTheme="minorEastAsia"/>
          <w:b/>
          <w:sz w:val="22"/>
          <w:u w:val="single"/>
          <w:lang w:val="en-US" w:eastAsia="ja-JP"/>
        </w:rPr>
        <w:t>3</w:t>
      </w:r>
      <w:r w:rsidR="00654C78" w:rsidRPr="00835FEE">
        <w:rPr>
          <w:rFonts w:eastAsiaTheme="minorEastAsia"/>
          <w:b/>
          <w:sz w:val="22"/>
          <w:u w:val="single"/>
          <w:lang w:val="en-US" w:eastAsia="ja-JP"/>
        </w:rPr>
        <w:t xml:space="preserve">: </w:t>
      </w:r>
      <w:r w:rsidRPr="00A12816">
        <w:rPr>
          <w:rFonts w:eastAsiaTheme="minorEastAsia"/>
          <w:b/>
          <w:sz w:val="22"/>
          <w:u w:val="single"/>
          <w:lang w:val="en-US" w:eastAsia="ja-JP"/>
        </w:rPr>
        <w:t>The following candidates can be considered as the information notified by PEI</w:t>
      </w:r>
      <w:r>
        <w:rPr>
          <w:rFonts w:eastAsiaTheme="minorEastAsia" w:hint="eastAsia"/>
          <w:b/>
          <w:sz w:val="22"/>
          <w:u w:val="single"/>
          <w:lang w:val="en-US" w:eastAsia="ja-JP"/>
        </w:rPr>
        <w:t>:</w:t>
      </w:r>
    </w:p>
    <w:p w14:paraId="1D9C14D8" w14:textId="0A64CFEC" w:rsidR="00A12816" w:rsidRPr="00A12816" w:rsidRDefault="00A12816" w:rsidP="00A12816">
      <w:pPr>
        <w:pStyle w:val="afd"/>
        <w:numPr>
          <w:ilvl w:val="0"/>
          <w:numId w:val="37"/>
        </w:numPr>
        <w:spacing w:after="0"/>
        <w:ind w:leftChars="0"/>
        <w:jc w:val="both"/>
        <w:rPr>
          <w:rFonts w:eastAsiaTheme="minorEastAsia"/>
          <w:b/>
          <w:sz w:val="22"/>
          <w:u w:val="single"/>
          <w:lang w:val="en-US" w:eastAsia="ja-JP"/>
        </w:rPr>
      </w:pPr>
      <w:r w:rsidRPr="00A12816">
        <w:rPr>
          <w:rFonts w:eastAsiaTheme="minorEastAsia"/>
          <w:b/>
          <w:sz w:val="22"/>
          <w:u w:val="single"/>
          <w:lang w:val="en-US" w:eastAsia="ja-JP"/>
        </w:rPr>
        <w:t>Whether or not UE wakes up at PO</w:t>
      </w:r>
    </w:p>
    <w:p w14:paraId="07D8696E" w14:textId="2CDD7AD2" w:rsidR="00A12816" w:rsidRPr="00A12816" w:rsidRDefault="00A12816" w:rsidP="00A12816">
      <w:pPr>
        <w:pStyle w:val="afd"/>
        <w:numPr>
          <w:ilvl w:val="0"/>
          <w:numId w:val="37"/>
        </w:numPr>
        <w:spacing w:after="0"/>
        <w:ind w:leftChars="0"/>
        <w:jc w:val="both"/>
        <w:rPr>
          <w:rFonts w:eastAsiaTheme="minorEastAsia"/>
          <w:b/>
          <w:sz w:val="22"/>
          <w:u w:val="single"/>
          <w:lang w:val="en-US" w:eastAsia="ja-JP"/>
        </w:rPr>
      </w:pPr>
      <w:r>
        <w:rPr>
          <w:rFonts w:eastAsiaTheme="minorEastAsia"/>
          <w:b/>
          <w:sz w:val="22"/>
          <w:u w:val="single"/>
          <w:lang w:val="en-US" w:eastAsia="ja-JP"/>
        </w:rPr>
        <w:t>Subgroup</w:t>
      </w:r>
      <w:r w:rsidRPr="00A12816">
        <w:rPr>
          <w:rFonts w:eastAsiaTheme="minorEastAsia"/>
          <w:b/>
          <w:sz w:val="22"/>
          <w:u w:val="single"/>
          <w:lang w:val="en-US" w:eastAsia="ja-JP"/>
        </w:rPr>
        <w:t xml:space="preserve"> Information</w:t>
      </w:r>
    </w:p>
    <w:p w14:paraId="145154F7" w14:textId="7E7B9A86" w:rsidR="00A12816" w:rsidRPr="00A12816" w:rsidRDefault="00A12816" w:rsidP="00A12816">
      <w:pPr>
        <w:pStyle w:val="afd"/>
        <w:numPr>
          <w:ilvl w:val="0"/>
          <w:numId w:val="37"/>
        </w:numPr>
        <w:spacing w:after="0"/>
        <w:ind w:leftChars="0"/>
        <w:jc w:val="both"/>
        <w:rPr>
          <w:rFonts w:eastAsiaTheme="minorEastAsia"/>
          <w:b/>
          <w:sz w:val="22"/>
          <w:u w:val="single"/>
          <w:lang w:val="en-US" w:eastAsia="ja-JP"/>
        </w:rPr>
      </w:pPr>
      <w:r>
        <w:rPr>
          <w:rFonts w:eastAsiaTheme="minorEastAsia"/>
          <w:b/>
          <w:sz w:val="22"/>
          <w:u w:val="single"/>
          <w:lang w:val="en-US" w:eastAsia="ja-JP"/>
        </w:rPr>
        <w:t>Availability of TRS/CSI-RS for idle/i</w:t>
      </w:r>
      <w:r w:rsidRPr="00A12816">
        <w:rPr>
          <w:rFonts w:eastAsiaTheme="minorEastAsia"/>
          <w:b/>
          <w:sz w:val="22"/>
          <w:u w:val="single"/>
          <w:lang w:val="en-US" w:eastAsia="ja-JP"/>
        </w:rPr>
        <w:t>nactive mode</w:t>
      </w:r>
    </w:p>
    <w:p w14:paraId="4D21A8B7" w14:textId="4E884CE5" w:rsidR="00A12816" w:rsidRPr="00A12816" w:rsidRDefault="00A12816" w:rsidP="00A12816">
      <w:pPr>
        <w:pStyle w:val="afd"/>
        <w:numPr>
          <w:ilvl w:val="0"/>
          <w:numId w:val="37"/>
        </w:numPr>
        <w:spacing w:after="0"/>
        <w:ind w:leftChars="0"/>
        <w:jc w:val="both"/>
        <w:rPr>
          <w:rFonts w:eastAsiaTheme="minorEastAsia"/>
          <w:b/>
          <w:sz w:val="22"/>
          <w:u w:val="single"/>
          <w:lang w:val="en-US" w:eastAsia="ja-JP"/>
        </w:rPr>
      </w:pPr>
      <w:r w:rsidRPr="00A12816">
        <w:rPr>
          <w:rFonts w:eastAsiaTheme="minorEastAsia"/>
          <w:b/>
          <w:sz w:val="22"/>
          <w:u w:val="single"/>
          <w:lang w:val="en-US" w:eastAsia="ja-JP"/>
        </w:rPr>
        <w:t>legacy indication (ETWS,</w:t>
      </w:r>
      <w:r>
        <w:rPr>
          <w:rFonts w:eastAsiaTheme="minorEastAsia"/>
          <w:b/>
          <w:sz w:val="22"/>
          <w:u w:val="single"/>
          <w:lang w:val="en-US" w:eastAsia="ja-JP"/>
        </w:rPr>
        <w:t xml:space="preserve"> </w:t>
      </w:r>
      <w:r w:rsidRPr="00A12816">
        <w:rPr>
          <w:rFonts w:eastAsiaTheme="minorEastAsia"/>
          <w:b/>
          <w:sz w:val="22"/>
          <w:u w:val="single"/>
          <w:lang w:val="en-US" w:eastAsia="ja-JP"/>
        </w:rPr>
        <w:t xml:space="preserve">SI </w:t>
      </w:r>
      <w:r>
        <w:rPr>
          <w:rFonts w:eastAsiaTheme="minorEastAsia"/>
          <w:b/>
          <w:sz w:val="22"/>
          <w:u w:val="single"/>
          <w:lang w:val="en-US" w:eastAsia="ja-JP"/>
        </w:rPr>
        <w:t>update</w:t>
      </w:r>
      <w:r w:rsidRPr="00A12816">
        <w:rPr>
          <w:rFonts w:eastAsiaTheme="minorEastAsia"/>
          <w:b/>
          <w:sz w:val="22"/>
          <w:u w:val="single"/>
          <w:lang w:val="en-US" w:eastAsia="ja-JP"/>
        </w:rPr>
        <w:t>)</w:t>
      </w:r>
    </w:p>
    <w:p w14:paraId="1D1CFC93" w14:textId="234EEC49" w:rsidR="00084512" w:rsidRPr="006C190B" w:rsidRDefault="00A12816" w:rsidP="006C190B">
      <w:pPr>
        <w:spacing w:after="0"/>
        <w:jc w:val="both"/>
        <w:rPr>
          <w:rFonts w:eastAsiaTheme="minorEastAsia"/>
          <w:strike/>
          <w:sz w:val="21"/>
          <w:szCs w:val="21"/>
          <w:lang w:val="en-US" w:eastAsia="ja-JP"/>
        </w:rPr>
      </w:pPr>
      <w:r w:rsidDel="00A12816">
        <w:rPr>
          <w:rFonts w:eastAsiaTheme="minorEastAsia"/>
          <w:b/>
          <w:sz w:val="22"/>
          <w:u w:val="single"/>
          <w:lang w:val="en-US" w:eastAsia="ja-JP"/>
        </w:rPr>
        <w:t xml:space="preserve"> </w:t>
      </w: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25D5F69D"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6646F" w:rsidRPr="001A215A">
        <w:rPr>
          <w:rFonts w:eastAsia="ＭＳ 明朝"/>
          <w:sz w:val="21"/>
          <w:szCs w:val="21"/>
          <w:lang w:val="en-US" w:eastAsia="ja-JP"/>
        </w:rPr>
        <w:t>paging early indication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44AD4642" w14:textId="77777777" w:rsidR="00DC2D88" w:rsidRDefault="00DC2D88" w:rsidP="00DC2D88">
      <w:pPr>
        <w:rPr>
          <w:b/>
          <w:i/>
          <w:sz w:val="22"/>
          <w:szCs w:val="22"/>
          <w:lang w:eastAsia="zh-CN"/>
        </w:rPr>
      </w:pPr>
      <w:r w:rsidRPr="00E96C50">
        <w:rPr>
          <w:b/>
          <w:i/>
          <w:sz w:val="22"/>
          <w:szCs w:val="22"/>
          <w:lang w:eastAsia="zh-CN"/>
        </w:rPr>
        <w:t>Observation 1:</w:t>
      </w:r>
      <w:r w:rsidRPr="00E96C50" w:rsidDel="0071663D">
        <w:rPr>
          <w:b/>
          <w:i/>
          <w:sz w:val="22"/>
          <w:szCs w:val="22"/>
          <w:lang w:eastAsia="zh-CN"/>
        </w:rPr>
        <w:t xml:space="preserve"> </w:t>
      </w:r>
      <w:r w:rsidRPr="00E96C50">
        <w:rPr>
          <w:b/>
          <w:i/>
          <w:sz w:val="22"/>
          <w:szCs w:val="22"/>
          <w:lang w:eastAsia="zh-CN"/>
        </w:rPr>
        <w:t>When UE doesn’t monitor PO based on PEI indication, UE can’t judge whether there are ETWS and SI change or not by receiving paging DCI.</w:t>
      </w:r>
    </w:p>
    <w:p w14:paraId="4A9744D0" w14:textId="3CC3F8E4" w:rsidR="00DC2D88" w:rsidRPr="00DC2D88" w:rsidRDefault="00DC2D88" w:rsidP="00DC2D88">
      <w:pPr>
        <w:rPr>
          <w:rFonts w:eastAsia="SimSun" w:hint="eastAsia"/>
          <w:b/>
          <w:i/>
          <w:sz w:val="22"/>
          <w:szCs w:val="22"/>
          <w:lang w:eastAsia="zh-CN"/>
        </w:rPr>
      </w:pPr>
      <w:r>
        <w:rPr>
          <w:b/>
          <w:i/>
          <w:sz w:val="22"/>
          <w:szCs w:val="22"/>
          <w:lang w:eastAsia="zh-CN"/>
        </w:rPr>
        <w:t>Observation 2</w:t>
      </w:r>
      <w:r w:rsidRPr="00E96C50">
        <w:rPr>
          <w:b/>
          <w:i/>
          <w:sz w:val="22"/>
          <w:szCs w:val="22"/>
          <w:lang w:eastAsia="zh-CN"/>
        </w:rPr>
        <w:t>:</w:t>
      </w:r>
      <w:r w:rsidRPr="00C95B27">
        <w:t xml:space="preserve"> </w:t>
      </w:r>
      <w:r w:rsidRPr="00C95B27">
        <w:rPr>
          <w:b/>
          <w:i/>
          <w:sz w:val="22"/>
          <w:szCs w:val="22"/>
          <w:lang w:eastAsia="zh-CN"/>
        </w:rPr>
        <w:t xml:space="preserve">DCI-based PEI is best way </w:t>
      </w:r>
      <w:r>
        <w:rPr>
          <w:b/>
          <w:i/>
          <w:sz w:val="22"/>
          <w:szCs w:val="22"/>
          <w:lang w:eastAsia="zh-CN"/>
        </w:rPr>
        <w:t>considering</w:t>
      </w:r>
      <w:r w:rsidRPr="00C95B27">
        <w:rPr>
          <w:b/>
          <w:i/>
          <w:sz w:val="22"/>
          <w:szCs w:val="22"/>
          <w:lang w:eastAsia="zh-CN"/>
        </w:rPr>
        <w:t xml:space="preserve"> legacy information</w:t>
      </w:r>
      <w:r>
        <w:rPr>
          <w:b/>
          <w:i/>
          <w:sz w:val="22"/>
          <w:szCs w:val="22"/>
          <w:lang w:eastAsia="zh-CN"/>
        </w:rPr>
        <w:t>, e.g., ETWS, SI update,</w:t>
      </w:r>
      <w:r w:rsidRPr="00C95B27">
        <w:rPr>
          <w:b/>
          <w:i/>
          <w:sz w:val="22"/>
          <w:szCs w:val="22"/>
          <w:lang w:eastAsia="zh-CN"/>
        </w:rPr>
        <w:t xml:space="preserve"> is </w:t>
      </w:r>
      <w:r>
        <w:rPr>
          <w:b/>
          <w:i/>
          <w:sz w:val="22"/>
          <w:szCs w:val="22"/>
          <w:lang w:eastAsia="zh-CN"/>
        </w:rPr>
        <w:t xml:space="preserve">indicated via PEI. </w:t>
      </w:r>
    </w:p>
    <w:p w14:paraId="08B61097" w14:textId="7CC271DE" w:rsidR="00DC2D88" w:rsidRPr="00DC2D88" w:rsidRDefault="00DC2D88" w:rsidP="00DC2D88">
      <w:pPr>
        <w:rPr>
          <w:rFonts w:eastAsia="SimSun" w:hint="eastAsia"/>
          <w:b/>
          <w:i/>
          <w:sz w:val="22"/>
          <w:szCs w:val="22"/>
          <w:lang w:eastAsia="zh-CN"/>
        </w:rPr>
      </w:pPr>
      <w:r w:rsidRPr="00E96C50">
        <w:rPr>
          <w:b/>
          <w:i/>
          <w:sz w:val="22"/>
          <w:szCs w:val="22"/>
          <w:lang w:eastAsia="zh-CN"/>
        </w:rPr>
        <w:lastRenderedPageBreak/>
        <w:t xml:space="preserve">Observation </w:t>
      </w:r>
      <w:r>
        <w:rPr>
          <w:b/>
          <w:i/>
          <w:sz w:val="22"/>
          <w:szCs w:val="22"/>
          <w:lang w:eastAsia="zh-CN"/>
        </w:rPr>
        <w:t>3</w:t>
      </w:r>
      <w:r w:rsidRPr="00E96C50">
        <w:rPr>
          <w:b/>
          <w:i/>
          <w:sz w:val="22"/>
          <w:szCs w:val="22"/>
          <w:lang w:eastAsia="zh-CN"/>
        </w:rPr>
        <w:t>: A</w:t>
      </w:r>
      <w:r w:rsidRPr="00E96C50">
        <w:rPr>
          <w:rFonts w:hint="eastAsia"/>
          <w:b/>
          <w:i/>
          <w:sz w:val="22"/>
          <w:szCs w:val="22"/>
          <w:lang w:eastAsia="zh-CN"/>
        </w:rPr>
        <w:t>vailability indication</w:t>
      </w:r>
      <w:r w:rsidRPr="00E96C50">
        <w:rPr>
          <w:b/>
          <w:i/>
          <w:sz w:val="22"/>
          <w:szCs w:val="22"/>
          <w:lang w:eastAsia="zh-CN"/>
        </w:rPr>
        <w:t xml:space="preserve"> of</w:t>
      </w:r>
      <w:r>
        <w:rPr>
          <w:b/>
          <w:i/>
          <w:sz w:val="22"/>
          <w:szCs w:val="22"/>
          <w:lang w:eastAsia="zh-CN"/>
        </w:rPr>
        <w:t xml:space="preserve"> </w:t>
      </w:r>
      <w:r w:rsidRPr="00E96C50">
        <w:rPr>
          <w:b/>
          <w:i/>
          <w:sz w:val="22"/>
          <w:szCs w:val="22"/>
          <w:lang w:eastAsia="zh-CN"/>
        </w:rPr>
        <w:t xml:space="preserve">TRS/CSI-RS for </w:t>
      </w:r>
      <w:r>
        <w:rPr>
          <w:b/>
          <w:i/>
          <w:sz w:val="22"/>
          <w:szCs w:val="22"/>
          <w:lang w:eastAsia="zh-CN"/>
        </w:rPr>
        <w:t>i</w:t>
      </w:r>
      <w:r w:rsidRPr="00E96C50">
        <w:rPr>
          <w:b/>
          <w:i/>
          <w:sz w:val="22"/>
          <w:szCs w:val="22"/>
          <w:lang w:eastAsia="zh-CN"/>
        </w:rPr>
        <w:t>dle/</w:t>
      </w:r>
      <w:r>
        <w:rPr>
          <w:b/>
          <w:i/>
          <w:sz w:val="22"/>
          <w:szCs w:val="22"/>
          <w:lang w:eastAsia="zh-CN"/>
        </w:rPr>
        <w:t>i</w:t>
      </w:r>
      <w:r w:rsidRPr="00E96C50">
        <w:rPr>
          <w:b/>
          <w:i/>
          <w:sz w:val="22"/>
          <w:szCs w:val="22"/>
          <w:lang w:eastAsia="zh-CN"/>
        </w:rPr>
        <w:t xml:space="preserve">nactive mode UE </w:t>
      </w:r>
      <w:r w:rsidRPr="00E96C50">
        <w:rPr>
          <w:rFonts w:hint="eastAsia"/>
          <w:b/>
          <w:i/>
          <w:sz w:val="22"/>
          <w:szCs w:val="22"/>
          <w:lang w:eastAsia="zh-CN"/>
        </w:rPr>
        <w:t>to acquire ACG and synchronization</w:t>
      </w:r>
      <w:r w:rsidRPr="00E96C50">
        <w:rPr>
          <w:b/>
          <w:i/>
          <w:sz w:val="22"/>
          <w:szCs w:val="22"/>
          <w:lang w:eastAsia="zh-CN"/>
        </w:rPr>
        <w:t xml:space="preserve"> </w:t>
      </w:r>
      <w:r w:rsidRPr="00E96C50">
        <w:rPr>
          <w:rFonts w:hint="eastAsia"/>
          <w:b/>
          <w:i/>
          <w:sz w:val="22"/>
          <w:szCs w:val="22"/>
          <w:lang w:eastAsia="zh-CN"/>
        </w:rPr>
        <w:t xml:space="preserve">can be </w:t>
      </w:r>
      <w:r w:rsidRPr="00E96C50">
        <w:rPr>
          <w:b/>
          <w:i/>
          <w:sz w:val="22"/>
          <w:szCs w:val="22"/>
          <w:lang w:eastAsia="zh-CN"/>
        </w:rPr>
        <w:t>informed</w:t>
      </w:r>
      <w:r w:rsidRPr="00E96C50">
        <w:rPr>
          <w:rFonts w:hint="eastAsia"/>
          <w:b/>
          <w:i/>
          <w:sz w:val="22"/>
          <w:szCs w:val="22"/>
          <w:lang w:eastAsia="zh-CN"/>
        </w:rPr>
        <w:t xml:space="preserve"> by </w:t>
      </w:r>
      <w:r>
        <w:rPr>
          <w:b/>
          <w:i/>
          <w:sz w:val="22"/>
          <w:szCs w:val="22"/>
          <w:lang w:eastAsia="zh-CN"/>
        </w:rPr>
        <w:t xml:space="preserve">DCI-based </w:t>
      </w:r>
      <w:r w:rsidRPr="00E96C50">
        <w:rPr>
          <w:rFonts w:hint="eastAsia"/>
          <w:b/>
          <w:i/>
          <w:sz w:val="22"/>
          <w:szCs w:val="22"/>
          <w:lang w:eastAsia="zh-CN"/>
        </w:rPr>
        <w:t>PEI.</w:t>
      </w:r>
    </w:p>
    <w:p w14:paraId="7761E697" w14:textId="4B61F9B9" w:rsidR="00DC2D88" w:rsidRPr="00E96C50" w:rsidRDefault="00DC2D88" w:rsidP="00DC2D88">
      <w:pPr>
        <w:tabs>
          <w:tab w:val="left" w:pos="1955"/>
        </w:tabs>
        <w:rPr>
          <w:rFonts w:eastAsiaTheme="minorEastAsia"/>
          <w:sz w:val="22"/>
          <w:szCs w:val="22"/>
          <w:lang w:val="en-US" w:eastAsia="ja-JP"/>
        </w:rPr>
      </w:pPr>
      <w:r w:rsidRPr="00E96C50">
        <w:rPr>
          <w:b/>
          <w:i/>
          <w:sz w:val="22"/>
          <w:szCs w:val="22"/>
          <w:lang w:eastAsia="zh-CN"/>
        </w:rPr>
        <w:t xml:space="preserve">Observation </w:t>
      </w:r>
      <w:r>
        <w:rPr>
          <w:b/>
          <w:i/>
          <w:sz w:val="22"/>
          <w:szCs w:val="22"/>
          <w:lang w:eastAsia="zh-CN"/>
        </w:rPr>
        <w:t>4</w:t>
      </w:r>
      <w:r w:rsidRPr="00E96C50">
        <w:rPr>
          <w:b/>
          <w:i/>
          <w:sz w:val="22"/>
          <w:szCs w:val="22"/>
          <w:lang w:eastAsia="zh-CN"/>
        </w:rPr>
        <w:t>:</w:t>
      </w:r>
      <w:r w:rsidRPr="00E96C50" w:rsidDel="0071663D">
        <w:rPr>
          <w:b/>
          <w:i/>
          <w:sz w:val="22"/>
          <w:szCs w:val="22"/>
          <w:lang w:eastAsia="zh-CN"/>
        </w:rPr>
        <w:t xml:space="preserve"> </w:t>
      </w:r>
      <w:r w:rsidRPr="00E96C50">
        <w:rPr>
          <w:b/>
          <w:i/>
          <w:sz w:val="22"/>
          <w:szCs w:val="22"/>
          <w:lang w:eastAsia="zh-CN"/>
        </w:rPr>
        <w:t>DCI-based PEI that can notify a lot of information is desirable for subgroup</w:t>
      </w:r>
      <w:r>
        <w:rPr>
          <w:b/>
          <w:i/>
          <w:sz w:val="22"/>
          <w:szCs w:val="22"/>
          <w:lang w:eastAsia="zh-CN"/>
        </w:rPr>
        <w:t>s</w:t>
      </w:r>
      <w:r w:rsidRPr="00E96C50">
        <w:rPr>
          <w:b/>
          <w:i/>
          <w:sz w:val="22"/>
          <w:szCs w:val="22"/>
          <w:lang w:eastAsia="zh-CN"/>
        </w:rPr>
        <w:t>.</w:t>
      </w:r>
    </w:p>
    <w:p w14:paraId="01D819DB" w14:textId="77777777" w:rsidR="00DC2D88" w:rsidRPr="00E96C50" w:rsidRDefault="00DC2D88" w:rsidP="00DC2D88">
      <w:pPr>
        <w:rPr>
          <w:b/>
          <w:i/>
          <w:sz w:val="22"/>
          <w:szCs w:val="22"/>
          <w:lang w:eastAsia="zh-CN"/>
        </w:rPr>
      </w:pPr>
      <w:r w:rsidRPr="00E96C50">
        <w:rPr>
          <w:b/>
          <w:i/>
          <w:sz w:val="22"/>
          <w:szCs w:val="22"/>
          <w:lang w:eastAsia="zh-CN"/>
        </w:rPr>
        <w:t xml:space="preserve">Observation </w:t>
      </w:r>
      <w:r>
        <w:rPr>
          <w:b/>
          <w:i/>
          <w:sz w:val="22"/>
          <w:szCs w:val="22"/>
          <w:lang w:eastAsia="zh-CN"/>
        </w:rPr>
        <w:t>5</w:t>
      </w:r>
      <w:r w:rsidRPr="00E96C50">
        <w:rPr>
          <w:b/>
          <w:i/>
          <w:sz w:val="22"/>
          <w:szCs w:val="22"/>
          <w:lang w:eastAsia="zh-CN"/>
        </w:rPr>
        <w:t>:</w:t>
      </w:r>
      <w:r w:rsidRPr="00E96C50" w:rsidDel="0071663D">
        <w:rPr>
          <w:b/>
          <w:i/>
          <w:sz w:val="22"/>
          <w:szCs w:val="22"/>
          <w:lang w:eastAsia="zh-CN"/>
        </w:rPr>
        <w:t xml:space="preserve"> </w:t>
      </w:r>
      <w:r>
        <w:rPr>
          <w:b/>
          <w:i/>
          <w:sz w:val="22"/>
          <w:szCs w:val="22"/>
          <w:lang w:val="en-US" w:eastAsia="zh-CN"/>
        </w:rPr>
        <w:t>T</w:t>
      </w:r>
      <w:r w:rsidRPr="00E96C50">
        <w:rPr>
          <w:b/>
          <w:i/>
          <w:sz w:val="22"/>
          <w:szCs w:val="22"/>
          <w:lang w:val="en-US" w:eastAsia="zh-CN"/>
        </w:rPr>
        <w:t>he power saving gain</w:t>
      </w:r>
      <w:r w:rsidRPr="00E96C50">
        <w:rPr>
          <w:b/>
          <w:i/>
          <w:sz w:val="22"/>
          <w:szCs w:val="22"/>
          <w:lang w:eastAsia="zh-CN"/>
        </w:rPr>
        <w:t xml:space="preserve"> can be obtained at any grouping rate by combining PEI</w:t>
      </w:r>
      <w:r>
        <w:rPr>
          <w:b/>
          <w:i/>
          <w:sz w:val="22"/>
          <w:szCs w:val="22"/>
          <w:lang w:eastAsia="zh-CN"/>
        </w:rPr>
        <w:t xml:space="preserve"> with</w:t>
      </w:r>
      <w:r w:rsidRPr="00E96C50">
        <w:rPr>
          <w:b/>
          <w:i/>
          <w:sz w:val="22"/>
          <w:szCs w:val="22"/>
          <w:lang w:eastAsia="zh-CN"/>
        </w:rPr>
        <w:t xml:space="preserve"> </w:t>
      </w:r>
      <w:r>
        <w:rPr>
          <w:b/>
          <w:i/>
          <w:sz w:val="22"/>
          <w:szCs w:val="22"/>
          <w:lang w:eastAsia="zh-CN"/>
        </w:rPr>
        <w:t>subgroup indication and/or TRS/CSI-RS indication</w:t>
      </w:r>
      <w:r w:rsidRPr="00E96C50">
        <w:rPr>
          <w:b/>
          <w:i/>
          <w:sz w:val="22"/>
          <w:szCs w:val="22"/>
          <w:lang w:eastAsia="zh-CN"/>
        </w:rPr>
        <w:t>.</w:t>
      </w:r>
    </w:p>
    <w:p w14:paraId="60485793" w14:textId="77777777" w:rsidR="00DC2D88" w:rsidRPr="00DC2D88" w:rsidRDefault="00DC2D88" w:rsidP="00DC2D88">
      <w:pPr>
        <w:rPr>
          <w:rFonts w:eastAsiaTheme="minorEastAsia"/>
          <w:b/>
          <w:sz w:val="22"/>
          <w:lang w:val="en-US" w:eastAsia="ja-JP"/>
        </w:rPr>
      </w:pPr>
      <w:r w:rsidRPr="00DC2D88">
        <w:rPr>
          <w:rFonts w:eastAsiaTheme="minorEastAsia"/>
          <w:b/>
          <w:sz w:val="22"/>
          <w:lang w:val="en-US" w:eastAsia="ja-JP"/>
        </w:rPr>
        <w:t xml:space="preserve">Observation 6: </w:t>
      </w:r>
      <w:r w:rsidRPr="00DC2D88">
        <w:rPr>
          <w:rFonts w:eastAsiaTheme="minorEastAsia" w:hint="eastAsia"/>
          <w:b/>
          <w:sz w:val="22"/>
          <w:lang w:val="en-US" w:eastAsia="ja-JP"/>
        </w:rPr>
        <w:t xml:space="preserve">From co-existence point of view, </w:t>
      </w:r>
      <w:r w:rsidRPr="00DC2D88">
        <w:rPr>
          <w:rFonts w:eastAsiaTheme="minorEastAsia"/>
          <w:b/>
          <w:sz w:val="22"/>
          <w:lang w:val="en-US" w:eastAsia="ja-JP"/>
        </w:rPr>
        <w:t xml:space="preserve">DCI-based PEI is better than other methods. </w:t>
      </w:r>
    </w:p>
    <w:p w14:paraId="53DF82C8" w14:textId="0E68A3AD" w:rsidR="00DC2D88" w:rsidRPr="00DC2D88" w:rsidRDefault="00DC2D88" w:rsidP="00DC2D88">
      <w:pPr>
        <w:rPr>
          <w:rFonts w:eastAsiaTheme="minorEastAsia" w:hint="eastAsia"/>
          <w:b/>
          <w:sz w:val="22"/>
          <w:lang w:eastAsia="ja-JP"/>
        </w:rPr>
      </w:pPr>
      <w:r w:rsidRPr="00DC2D88">
        <w:rPr>
          <w:rFonts w:eastAsiaTheme="minorEastAsia"/>
          <w:b/>
          <w:sz w:val="22"/>
          <w:lang w:val="en-US" w:eastAsia="ja-JP"/>
        </w:rPr>
        <w:t>Proposal 1: Considering co-existence with existing channel/signal, if UE does not detect DCI-based PEI, the UE should wake up and monitor the corresponding PO.</w:t>
      </w:r>
    </w:p>
    <w:p w14:paraId="1ED74AD4" w14:textId="7B00418C" w:rsidR="00DC2D88" w:rsidRPr="00DC2D88" w:rsidRDefault="00DC2D88" w:rsidP="00DC2D88">
      <w:pPr>
        <w:rPr>
          <w:rFonts w:eastAsia="SimSun" w:hint="eastAsia"/>
          <w:b/>
          <w:i/>
          <w:sz w:val="22"/>
          <w:szCs w:val="22"/>
          <w:lang w:eastAsia="zh-CN"/>
        </w:rPr>
      </w:pPr>
      <w:r w:rsidRPr="00DC2D88">
        <w:rPr>
          <w:b/>
          <w:i/>
          <w:sz w:val="22"/>
          <w:szCs w:val="22"/>
          <w:lang w:eastAsia="zh-CN"/>
        </w:rPr>
        <w:t>Proposal 2: DCI-based PEI should be supported.</w:t>
      </w:r>
    </w:p>
    <w:p w14:paraId="005B4D89" w14:textId="1F125F1B" w:rsidR="00DC2D88" w:rsidRPr="00DC2D88" w:rsidRDefault="00DC2D88" w:rsidP="00DC2D88">
      <w:pPr>
        <w:spacing w:after="0"/>
        <w:jc w:val="both"/>
        <w:rPr>
          <w:rFonts w:eastAsiaTheme="minorEastAsia"/>
          <w:b/>
          <w:sz w:val="22"/>
          <w:lang w:val="en-US" w:eastAsia="ja-JP"/>
        </w:rPr>
      </w:pPr>
      <w:r w:rsidRPr="00DC2D88">
        <w:rPr>
          <w:rFonts w:eastAsiaTheme="minorEastAsia"/>
          <w:b/>
          <w:sz w:val="22"/>
          <w:lang w:val="en-US" w:eastAsia="ja-JP"/>
        </w:rPr>
        <w:t>Proposal 3: The following candidates can be considered as the information notified by PEI</w:t>
      </w:r>
      <w:r w:rsidRPr="00DC2D88">
        <w:rPr>
          <w:rFonts w:eastAsiaTheme="minorEastAsia" w:hint="eastAsia"/>
          <w:b/>
          <w:sz w:val="22"/>
          <w:lang w:val="en-US" w:eastAsia="ja-JP"/>
        </w:rPr>
        <w:t>:</w:t>
      </w:r>
    </w:p>
    <w:p w14:paraId="49BA3DB0" w14:textId="77777777" w:rsidR="00DC2D88" w:rsidRPr="00DC2D88" w:rsidRDefault="00DC2D88" w:rsidP="00DC2D88">
      <w:pPr>
        <w:pStyle w:val="afd"/>
        <w:numPr>
          <w:ilvl w:val="0"/>
          <w:numId w:val="37"/>
        </w:numPr>
        <w:spacing w:after="0"/>
        <w:ind w:leftChars="0"/>
        <w:jc w:val="both"/>
        <w:rPr>
          <w:rFonts w:eastAsiaTheme="minorEastAsia"/>
          <w:b/>
          <w:sz w:val="22"/>
          <w:lang w:val="en-US" w:eastAsia="ja-JP"/>
        </w:rPr>
      </w:pPr>
      <w:r w:rsidRPr="00DC2D88">
        <w:rPr>
          <w:rFonts w:eastAsiaTheme="minorEastAsia"/>
          <w:b/>
          <w:sz w:val="22"/>
          <w:lang w:val="en-US" w:eastAsia="ja-JP"/>
        </w:rPr>
        <w:t>Whether or not UE wakes up at PO</w:t>
      </w:r>
    </w:p>
    <w:p w14:paraId="08DD5645" w14:textId="77777777" w:rsidR="00DC2D88" w:rsidRPr="00DC2D88" w:rsidRDefault="00DC2D88" w:rsidP="00DC2D88">
      <w:pPr>
        <w:pStyle w:val="afd"/>
        <w:numPr>
          <w:ilvl w:val="0"/>
          <w:numId w:val="37"/>
        </w:numPr>
        <w:spacing w:after="0"/>
        <w:ind w:leftChars="0"/>
        <w:jc w:val="both"/>
        <w:rPr>
          <w:rFonts w:eastAsiaTheme="minorEastAsia"/>
          <w:b/>
          <w:sz w:val="22"/>
          <w:lang w:val="en-US" w:eastAsia="ja-JP"/>
        </w:rPr>
      </w:pPr>
      <w:r w:rsidRPr="00DC2D88">
        <w:rPr>
          <w:rFonts w:eastAsiaTheme="minorEastAsia"/>
          <w:b/>
          <w:sz w:val="22"/>
          <w:lang w:val="en-US" w:eastAsia="ja-JP"/>
        </w:rPr>
        <w:t>Subgroup Information</w:t>
      </w:r>
    </w:p>
    <w:p w14:paraId="2E4341F3" w14:textId="77777777" w:rsidR="00DC2D88" w:rsidRPr="00DC2D88" w:rsidRDefault="00DC2D88" w:rsidP="00DC2D88">
      <w:pPr>
        <w:pStyle w:val="afd"/>
        <w:numPr>
          <w:ilvl w:val="0"/>
          <w:numId w:val="37"/>
        </w:numPr>
        <w:spacing w:after="0"/>
        <w:ind w:leftChars="0"/>
        <w:jc w:val="both"/>
        <w:rPr>
          <w:rFonts w:eastAsiaTheme="minorEastAsia"/>
          <w:b/>
          <w:sz w:val="22"/>
          <w:lang w:val="en-US" w:eastAsia="ja-JP"/>
        </w:rPr>
      </w:pPr>
      <w:r w:rsidRPr="00DC2D88">
        <w:rPr>
          <w:rFonts w:eastAsiaTheme="minorEastAsia"/>
          <w:b/>
          <w:sz w:val="22"/>
          <w:lang w:val="en-US" w:eastAsia="ja-JP"/>
        </w:rPr>
        <w:t>Availability of TRS/CSI-RS for idle/inactive mode</w:t>
      </w:r>
    </w:p>
    <w:p w14:paraId="6545D98C" w14:textId="77777777" w:rsidR="00DC2D88" w:rsidRPr="00DC2D88" w:rsidRDefault="00DC2D88" w:rsidP="00DC2D88">
      <w:pPr>
        <w:pStyle w:val="afd"/>
        <w:numPr>
          <w:ilvl w:val="0"/>
          <w:numId w:val="37"/>
        </w:numPr>
        <w:spacing w:after="0"/>
        <w:ind w:leftChars="0"/>
        <w:jc w:val="both"/>
        <w:rPr>
          <w:rFonts w:eastAsiaTheme="minorEastAsia"/>
          <w:b/>
          <w:sz w:val="22"/>
          <w:lang w:val="en-US" w:eastAsia="ja-JP"/>
        </w:rPr>
      </w:pPr>
      <w:r w:rsidRPr="00DC2D88">
        <w:rPr>
          <w:rFonts w:eastAsiaTheme="minorEastAsia"/>
          <w:b/>
          <w:sz w:val="22"/>
          <w:lang w:val="en-US" w:eastAsia="ja-JP"/>
        </w:rPr>
        <w:t>legacy indication (ETWS, SI update)</w:t>
      </w:r>
    </w:p>
    <w:p w14:paraId="7F0C3C3B" w14:textId="07575148" w:rsidR="00404E82" w:rsidRPr="00864EE7" w:rsidRDefault="00404E82"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0F09957A" w:rsidR="00592B60" w:rsidRPr="00654C78" w:rsidRDefault="002E111A" w:rsidP="002E111A">
      <w:pPr>
        <w:pStyle w:val="afd"/>
        <w:numPr>
          <w:ilvl w:val="0"/>
          <w:numId w:val="4"/>
        </w:numPr>
        <w:autoSpaceDE w:val="0"/>
        <w:autoSpaceDN w:val="0"/>
        <w:adjustRightInd w:val="0"/>
        <w:snapToGrid w:val="0"/>
        <w:spacing w:after="120"/>
        <w:ind w:leftChars="0"/>
        <w:jc w:val="both"/>
        <w:rPr>
          <w:sz w:val="21"/>
          <w:lang w:eastAsia="zh-CN"/>
        </w:rPr>
      </w:pPr>
      <w:r w:rsidRPr="00654C78">
        <w:rPr>
          <w:sz w:val="22"/>
          <w:lang w:eastAsia="zh-CN"/>
        </w:rPr>
        <w:t>“RAN1 Chairman’s Notes”, RAN1#10</w:t>
      </w:r>
      <w:r w:rsidR="000231D0" w:rsidRPr="00654C78">
        <w:rPr>
          <w:sz w:val="22"/>
          <w:lang w:eastAsia="zh-CN"/>
        </w:rPr>
        <w:t>4</w:t>
      </w:r>
      <w:r w:rsidRPr="00654C78">
        <w:rPr>
          <w:sz w:val="22"/>
          <w:lang w:eastAsia="zh-CN"/>
        </w:rPr>
        <w:t xml:space="preserve">, </w:t>
      </w:r>
      <w:r w:rsidR="000231D0" w:rsidRPr="00654C78">
        <w:rPr>
          <w:sz w:val="22"/>
          <w:lang w:val="en-US" w:eastAsia="zh-CN"/>
        </w:rPr>
        <w:t>January 25th –February 05th</w:t>
      </w:r>
      <w:r w:rsidRPr="00654C78">
        <w:rPr>
          <w:sz w:val="22"/>
          <w:lang w:eastAsia="zh-CN"/>
        </w:rPr>
        <w:t>, 202</w:t>
      </w:r>
      <w:r w:rsidR="000231D0" w:rsidRPr="00654C78">
        <w:rPr>
          <w:sz w:val="22"/>
          <w:lang w:eastAsia="zh-CN"/>
        </w:rPr>
        <w:t>1</w:t>
      </w:r>
      <w:r w:rsidRPr="00654C78">
        <w:rPr>
          <w:sz w:val="22"/>
          <w:lang w:eastAsia="zh-CN"/>
        </w:rPr>
        <w:t>.</w:t>
      </w:r>
      <w:r w:rsidRPr="00654C78">
        <w:rPr>
          <w:sz w:val="21"/>
        </w:rPr>
        <w:t xml:space="preserve"> </w:t>
      </w:r>
    </w:p>
    <w:p w14:paraId="65D58913" w14:textId="77777777" w:rsidR="00654C78" w:rsidRDefault="00654C78" w:rsidP="00654C78">
      <w:pPr>
        <w:pStyle w:val="afd"/>
        <w:numPr>
          <w:ilvl w:val="0"/>
          <w:numId w:val="4"/>
        </w:numPr>
        <w:spacing w:after="0"/>
        <w:ind w:leftChars="0"/>
        <w:rPr>
          <w:rFonts w:eastAsia="ＭＳ 明朝"/>
          <w:sz w:val="22"/>
          <w:lang w:eastAsia="ja-JP"/>
        </w:rPr>
      </w:pPr>
      <w:r>
        <w:rPr>
          <w:rFonts w:eastAsia="ＭＳ 明朝"/>
          <w:sz w:val="22"/>
        </w:rPr>
        <w:t>R1-2101622, "Discussion on paging enhancements", NTT DOCOMO, INC., January 2021.</w:t>
      </w:r>
    </w:p>
    <w:p w14:paraId="7DB81380" w14:textId="77777777" w:rsidR="00654C78" w:rsidRPr="002E111A" w:rsidRDefault="00654C78" w:rsidP="00654C78">
      <w:pPr>
        <w:pStyle w:val="afd"/>
        <w:autoSpaceDE w:val="0"/>
        <w:autoSpaceDN w:val="0"/>
        <w:adjustRightInd w:val="0"/>
        <w:snapToGrid w:val="0"/>
        <w:spacing w:after="120"/>
        <w:ind w:leftChars="0" w:left="420"/>
        <w:jc w:val="both"/>
        <w:rPr>
          <w:lang w:eastAsia="zh-CN"/>
        </w:rPr>
      </w:pPr>
    </w:p>
    <w:p w14:paraId="756AE307" w14:textId="7DC30B65" w:rsidR="00DF1128" w:rsidRDefault="00577A1F" w:rsidP="00577A1F">
      <w:pPr>
        <w:rPr>
          <w:rFonts w:asciiTheme="majorEastAsia" w:eastAsiaTheme="majorEastAsia" w:hAnsiTheme="majorEastAsia"/>
          <w:sz w:val="21"/>
          <w:szCs w:val="21"/>
          <w:lang w:val="en-US"/>
        </w:rPr>
      </w:pPr>
      <w:r>
        <w:rPr>
          <w:rFonts w:eastAsia="ＭＳ 明朝" w:hint="eastAsia"/>
          <w:sz w:val="22"/>
        </w:rPr>
        <w:t xml:space="preserve"> </w:t>
      </w:r>
      <w:r>
        <w:rPr>
          <w:rFonts w:eastAsia="ＭＳ 明朝"/>
          <w:sz w:val="22"/>
        </w:rPr>
        <w:t xml:space="preserve">         </w:t>
      </w:r>
    </w:p>
    <w:p w14:paraId="27828647" w14:textId="7841920D" w:rsidR="009072EA" w:rsidRPr="00A34771" w:rsidRDefault="009072EA" w:rsidP="00577A1F">
      <w:pPr>
        <w:ind w:left="448"/>
        <w:jc w:val="center"/>
        <w:rPr>
          <w:rFonts w:eastAsia="SimSun"/>
          <w:lang w:eastAsia="zh-CN"/>
        </w:rPr>
      </w:pPr>
    </w:p>
    <w:p w14:paraId="068CED7E" w14:textId="677FBC7C" w:rsidR="00C70F61" w:rsidRDefault="00C70F61" w:rsidP="00577A1F">
      <w:pPr>
        <w:ind w:left="448"/>
        <w:jc w:val="center"/>
        <w:rPr>
          <w:rFonts w:eastAsia="SimSun"/>
          <w:lang w:eastAsia="zh-CN"/>
        </w:rPr>
      </w:pPr>
    </w:p>
    <w:p w14:paraId="2A6EC65A" w14:textId="76BC3459" w:rsidR="00C70F61" w:rsidRDefault="00C70F61" w:rsidP="00577A1F">
      <w:pPr>
        <w:ind w:left="448"/>
        <w:jc w:val="center"/>
        <w:rPr>
          <w:rFonts w:eastAsia="SimSun"/>
          <w:lang w:eastAsia="zh-CN"/>
        </w:rPr>
      </w:pPr>
    </w:p>
    <w:p w14:paraId="2D312961" w14:textId="02A8244D" w:rsidR="00C70F61" w:rsidRDefault="00C70F61" w:rsidP="00577A1F">
      <w:pPr>
        <w:ind w:left="448"/>
        <w:jc w:val="center"/>
        <w:rPr>
          <w:rFonts w:eastAsia="SimSun"/>
          <w:lang w:eastAsia="zh-CN"/>
        </w:rPr>
      </w:pPr>
    </w:p>
    <w:p w14:paraId="07855293" w14:textId="20BD9884" w:rsidR="00C70F61" w:rsidRDefault="00C70F61" w:rsidP="00577A1F">
      <w:pPr>
        <w:ind w:left="448"/>
        <w:jc w:val="center"/>
        <w:rPr>
          <w:rFonts w:eastAsia="SimSun"/>
          <w:lang w:eastAsia="zh-CN"/>
        </w:rPr>
      </w:pPr>
    </w:p>
    <w:p w14:paraId="45F5C9CF" w14:textId="77777777" w:rsidR="00577A1F" w:rsidRPr="006A193F" w:rsidRDefault="00577A1F" w:rsidP="00CA1337">
      <w:pPr>
        <w:rPr>
          <w:rFonts w:eastAsia="ＭＳ 明朝"/>
          <w:sz w:val="22"/>
        </w:rPr>
      </w:pPr>
    </w:p>
    <w:sectPr w:rsidR="00577A1F" w:rsidRPr="006A193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95EB0" w14:textId="77777777" w:rsidR="00A33530" w:rsidRDefault="00A33530">
      <w:r>
        <w:separator/>
      </w:r>
    </w:p>
  </w:endnote>
  <w:endnote w:type="continuationSeparator" w:id="0">
    <w:p w14:paraId="2A77C482" w14:textId="77777777" w:rsidR="00A33530" w:rsidRDefault="00A33530">
      <w:r>
        <w:continuationSeparator/>
      </w:r>
    </w:p>
  </w:endnote>
  <w:endnote w:type="continuationNotice" w:id="1">
    <w:p w14:paraId="41DB9D58" w14:textId="77777777" w:rsidR="00A33530" w:rsidRDefault="00A33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3B3C6AC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C2D8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C2D88">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250BC" w14:textId="77777777" w:rsidR="00A33530" w:rsidRDefault="00A33530">
      <w:r>
        <w:separator/>
      </w:r>
    </w:p>
  </w:footnote>
  <w:footnote w:type="continuationSeparator" w:id="0">
    <w:p w14:paraId="5BB56EC6" w14:textId="77777777" w:rsidR="00A33530" w:rsidRDefault="00A33530">
      <w:r>
        <w:continuationSeparator/>
      </w:r>
    </w:p>
  </w:footnote>
  <w:footnote w:type="continuationNotice" w:id="1">
    <w:p w14:paraId="50CD11AD" w14:textId="77777777" w:rsidR="00A33530" w:rsidRDefault="00A3353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7B50C61"/>
    <w:multiLevelType w:val="hybridMultilevel"/>
    <w:tmpl w:val="05363F04"/>
    <w:lvl w:ilvl="0" w:tplc="CBD412B2">
      <w:start w:val="1"/>
      <w:numFmt w:val="lowerLetter"/>
      <w:lvlText w:val="(%1)"/>
      <w:lvlJc w:val="left"/>
      <w:pPr>
        <w:ind w:left="360" w:hanging="360"/>
      </w:pPr>
      <w:rPr>
        <w:rFonts w:eastAsiaTheme="minorEastAsia" w:hint="eastAsia"/>
        <w:sz w:val="21"/>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2383EF6"/>
    <w:multiLevelType w:val="hybridMultilevel"/>
    <w:tmpl w:val="23BA1AC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CF5C01"/>
    <w:multiLevelType w:val="hybridMultilevel"/>
    <w:tmpl w:val="0BBA56CA"/>
    <w:lvl w:ilvl="0" w:tplc="4FE6927C">
      <w:start w:val="1"/>
      <w:numFmt w:val="decimalEnclosedCircle"/>
      <w:lvlText w:val="%1"/>
      <w:lvlJc w:val="left"/>
      <w:pPr>
        <w:ind w:left="360" w:hanging="36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4B29B9"/>
    <w:multiLevelType w:val="hybridMultilevel"/>
    <w:tmpl w:val="3C38A2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8015A3F"/>
    <w:multiLevelType w:val="multilevel"/>
    <w:tmpl w:val="FDEAB6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085D34"/>
    <w:multiLevelType w:val="hybridMultilevel"/>
    <w:tmpl w:val="73B666D4"/>
    <w:lvl w:ilvl="0" w:tplc="93860FCC">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1640F9"/>
    <w:multiLevelType w:val="hybridMultilevel"/>
    <w:tmpl w:val="A0F0B90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B747A4"/>
    <w:multiLevelType w:val="hybridMultilevel"/>
    <w:tmpl w:val="277668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1120086"/>
    <w:multiLevelType w:val="hybridMultilevel"/>
    <w:tmpl w:val="6EA4EC2E"/>
    <w:lvl w:ilvl="0" w:tplc="F836DBCA">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6246EB"/>
    <w:multiLevelType w:val="hybridMultilevel"/>
    <w:tmpl w:val="74824112"/>
    <w:lvl w:ilvl="0" w:tplc="324E5A9C">
      <w:start w:val="1"/>
      <w:numFmt w:val="decimalEnclosedCircle"/>
      <w:lvlText w:val="%1"/>
      <w:lvlJc w:val="left"/>
      <w:pPr>
        <w:ind w:left="600" w:hanging="360"/>
      </w:pPr>
      <w:rPr>
        <w:rFonts w:hint="eastAsia"/>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5"/>
  </w:num>
  <w:num w:numId="3">
    <w:abstractNumId w:val="13"/>
  </w:num>
  <w:num w:numId="4">
    <w:abstractNumId w:val="6"/>
  </w:num>
  <w:num w:numId="5">
    <w:abstractNumId w:val="33"/>
  </w:num>
  <w:num w:numId="6">
    <w:abstractNumId w:val="21"/>
  </w:num>
  <w:num w:numId="7">
    <w:abstractNumId w:val="32"/>
  </w:num>
  <w:num w:numId="8">
    <w:abstractNumId w:val="16"/>
  </w:num>
  <w:num w:numId="9">
    <w:abstractNumId w:val="3"/>
  </w:num>
  <w:num w:numId="10">
    <w:abstractNumId w:val="31"/>
  </w:num>
  <w:num w:numId="11">
    <w:abstractNumId w:val="30"/>
  </w:num>
  <w:num w:numId="12">
    <w:abstractNumId w:val="34"/>
  </w:num>
  <w:num w:numId="13">
    <w:abstractNumId w:val="1"/>
  </w:num>
  <w:num w:numId="14">
    <w:abstractNumId w:val="23"/>
  </w:num>
  <w:num w:numId="15">
    <w:abstractNumId w:val="9"/>
  </w:num>
  <w:num w:numId="16">
    <w:abstractNumId w:val="27"/>
  </w:num>
  <w:num w:numId="17">
    <w:abstractNumId w:val="17"/>
  </w:num>
  <w:num w:numId="18">
    <w:abstractNumId w:val="15"/>
  </w:num>
  <w:num w:numId="19">
    <w:abstractNumId w:val="2"/>
  </w:num>
  <w:num w:numId="20">
    <w:abstractNumId w:val="7"/>
  </w:num>
  <w:num w:numId="21">
    <w:abstractNumId w:val="35"/>
  </w:num>
  <w:num w:numId="22">
    <w:abstractNumId w:val="22"/>
  </w:num>
  <w:num w:numId="23">
    <w:abstractNumId w:val="29"/>
  </w:num>
  <w:num w:numId="24">
    <w:abstractNumId w:val="11"/>
  </w:num>
  <w:num w:numId="25">
    <w:abstractNumId w:val="10"/>
  </w:num>
  <w:num w:numId="26">
    <w:abstractNumId w:val="26"/>
  </w:num>
  <w:num w:numId="27">
    <w:abstractNumId w:val="28"/>
  </w:num>
  <w:num w:numId="28">
    <w:abstractNumId w:val="4"/>
  </w:num>
  <w:num w:numId="29">
    <w:abstractNumId w:val="5"/>
  </w:num>
  <w:num w:numId="30">
    <w:abstractNumId w:val="24"/>
  </w:num>
  <w:num w:numId="31">
    <w:abstractNumId w:val="20"/>
    <w:lvlOverride w:ilvl="0">
      <w:startOverride w:val="1"/>
    </w:lvlOverride>
    <w:lvlOverride w:ilvl="1"/>
    <w:lvlOverride w:ilvl="2"/>
    <w:lvlOverride w:ilvl="3"/>
    <w:lvlOverride w:ilvl="4"/>
    <w:lvlOverride w:ilvl="5"/>
    <w:lvlOverride w:ilvl="6"/>
    <w:lvlOverride w:ilvl="7"/>
    <w:lvlOverride w:ilvl="8"/>
  </w:num>
  <w:num w:numId="32">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14"/>
    <w:lvlOverride w:ilvl="0">
      <w:startOverride w:val="1"/>
    </w:lvlOverride>
    <w:lvlOverride w:ilvl="1"/>
    <w:lvlOverride w:ilvl="2"/>
    <w:lvlOverride w:ilvl="3"/>
    <w:lvlOverride w:ilvl="4"/>
    <w:lvlOverride w:ilvl="5"/>
    <w:lvlOverride w:ilvl="6"/>
    <w:lvlOverride w:ilvl="7"/>
    <w:lvlOverride w:ilvl="8"/>
  </w:num>
  <w:num w:numId="34">
    <w:abstractNumId w:val="18"/>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9"/>
  </w:num>
  <w:num w:numId="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D95"/>
    <w:rsid w:val="00075498"/>
    <w:rsid w:val="0007585B"/>
    <w:rsid w:val="00075C87"/>
    <w:rsid w:val="00075DC0"/>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51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F41"/>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078"/>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2E9"/>
    <w:rsid w:val="002A455E"/>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A12"/>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EFF"/>
    <w:rsid w:val="002D083A"/>
    <w:rsid w:val="002D0A71"/>
    <w:rsid w:val="002D0CAF"/>
    <w:rsid w:val="002D0F17"/>
    <w:rsid w:val="002D136A"/>
    <w:rsid w:val="002D188F"/>
    <w:rsid w:val="002D20F0"/>
    <w:rsid w:val="002D217F"/>
    <w:rsid w:val="002D261B"/>
    <w:rsid w:val="002D2798"/>
    <w:rsid w:val="002D2A81"/>
    <w:rsid w:val="002D2ADF"/>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2A8A"/>
    <w:rsid w:val="003833AC"/>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E27"/>
    <w:rsid w:val="003A00C7"/>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13"/>
    <w:rsid w:val="0045766D"/>
    <w:rsid w:val="00457699"/>
    <w:rsid w:val="0046055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5C"/>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5F7"/>
    <w:rsid w:val="004A5CD5"/>
    <w:rsid w:val="004A5ED2"/>
    <w:rsid w:val="004A627A"/>
    <w:rsid w:val="004A63D3"/>
    <w:rsid w:val="004A646A"/>
    <w:rsid w:val="004A6999"/>
    <w:rsid w:val="004A6C02"/>
    <w:rsid w:val="004A74F2"/>
    <w:rsid w:val="004A7695"/>
    <w:rsid w:val="004A76FF"/>
    <w:rsid w:val="004A770C"/>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112"/>
    <w:rsid w:val="004C35E3"/>
    <w:rsid w:val="004C386B"/>
    <w:rsid w:val="004C3D75"/>
    <w:rsid w:val="004C3D98"/>
    <w:rsid w:val="004C3DDE"/>
    <w:rsid w:val="004C4247"/>
    <w:rsid w:val="004C4286"/>
    <w:rsid w:val="004C460F"/>
    <w:rsid w:val="004C493C"/>
    <w:rsid w:val="004C4FDC"/>
    <w:rsid w:val="004C52DD"/>
    <w:rsid w:val="004C5D7E"/>
    <w:rsid w:val="004C5DE4"/>
    <w:rsid w:val="004C5E4D"/>
    <w:rsid w:val="004C620E"/>
    <w:rsid w:val="004C6321"/>
    <w:rsid w:val="004C6534"/>
    <w:rsid w:val="004C666C"/>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16D"/>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2A55"/>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C78"/>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64D"/>
    <w:rsid w:val="006B6911"/>
    <w:rsid w:val="006B6CFE"/>
    <w:rsid w:val="006B6D45"/>
    <w:rsid w:val="006B7AAD"/>
    <w:rsid w:val="006C00E1"/>
    <w:rsid w:val="006C02A7"/>
    <w:rsid w:val="006C0346"/>
    <w:rsid w:val="006C062F"/>
    <w:rsid w:val="006C063F"/>
    <w:rsid w:val="006C064B"/>
    <w:rsid w:val="006C0A14"/>
    <w:rsid w:val="006C15B5"/>
    <w:rsid w:val="006C190B"/>
    <w:rsid w:val="006C1A33"/>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605A"/>
    <w:rsid w:val="006C61AB"/>
    <w:rsid w:val="006C65A0"/>
    <w:rsid w:val="006C65B9"/>
    <w:rsid w:val="006C6754"/>
    <w:rsid w:val="006C6885"/>
    <w:rsid w:val="006C6A3B"/>
    <w:rsid w:val="006C6A7B"/>
    <w:rsid w:val="006C7011"/>
    <w:rsid w:val="006C7284"/>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D2C"/>
    <w:rsid w:val="00702EA5"/>
    <w:rsid w:val="00703368"/>
    <w:rsid w:val="00703932"/>
    <w:rsid w:val="00703C6A"/>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1C1"/>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8AA"/>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4FD"/>
    <w:rsid w:val="00801562"/>
    <w:rsid w:val="00801727"/>
    <w:rsid w:val="0080177D"/>
    <w:rsid w:val="0080199B"/>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71"/>
    <w:rsid w:val="008814FB"/>
    <w:rsid w:val="008816C1"/>
    <w:rsid w:val="00881793"/>
    <w:rsid w:val="00881D0B"/>
    <w:rsid w:val="00881E0E"/>
    <w:rsid w:val="00881EBE"/>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1B6"/>
    <w:rsid w:val="0090421C"/>
    <w:rsid w:val="0090470D"/>
    <w:rsid w:val="00904AFA"/>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6F9"/>
    <w:rsid w:val="00A378CB"/>
    <w:rsid w:val="00A37BE0"/>
    <w:rsid w:val="00A37C27"/>
    <w:rsid w:val="00A37FF1"/>
    <w:rsid w:val="00A40022"/>
    <w:rsid w:val="00A400DB"/>
    <w:rsid w:val="00A40132"/>
    <w:rsid w:val="00A40166"/>
    <w:rsid w:val="00A40187"/>
    <w:rsid w:val="00A4023C"/>
    <w:rsid w:val="00A4037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EB4"/>
    <w:rsid w:val="00A6304A"/>
    <w:rsid w:val="00A63B63"/>
    <w:rsid w:val="00A63C59"/>
    <w:rsid w:val="00A63CA0"/>
    <w:rsid w:val="00A63EA9"/>
    <w:rsid w:val="00A6443A"/>
    <w:rsid w:val="00A649D9"/>
    <w:rsid w:val="00A64BF7"/>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1E68"/>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30"/>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EB6"/>
    <w:rsid w:val="00AA5131"/>
    <w:rsid w:val="00AA5560"/>
    <w:rsid w:val="00AA57AF"/>
    <w:rsid w:val="00AA59F5"/>
    <w:rsid w:val="00AA62DE"/>
    <w:rsid w:val="00AA68B1"/>
    <w:rsid w:val="00AA6BBD"/>
    <w:rsid w:val="00AA6E1E"/>
    <w:rsid w:val="00AA7124"/>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47C"/>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7CC"/>
    <w:rsid w:val="00B73CBB"/>
    <w:rsid w:val="00B73EA1"/>
    <w:rsid w:val="00B73F7A"/>
    <w:rsid w:val="00B741DC"/>
    <w:rsid w:val="00B74407"/>
    <w:rsid w:val="00B7470C"/>
    <w:rsid w:val="00B74A5F"/>
    <w:rsid w:val="00B75806"/>
    <w:rsid w:val="00B76DD1"/>
    <w:rsid w:val="00B76E3B"/>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63D"/>
    <w:rsid w:val="00BA391C"/>
    <w:rsid w:val="00BA39B7"/>
    <w:rsid w:val="00BA3E04"/>
    <w:rsid w:val="00BA405E"/>
    <w:rsid w:val="00BA437E"/>
    <w:rsid w:val="00BA4886"/>
    <w:rsid w:val="00BA4976"/>
    <w:rsid w:val="00BA4D72"/>
    <w:rsid w:val="00BA56FA"/>
    <w:rsid w:val="00BA5738"/>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3FD7"/>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5CC"/>
    <w:rsid w:val="00BF2B7C"/>
    <w:rsid w:val="00BF2E16"/>
    <w:rsid w:val="00BF2FC9"/>
    <w:rsid w:val="00BF2FD9"/>
    <w:rsid w:val="00BF31A4"/>
    <w:rsid w:val="00BF32C6"/>
    <w:rsid w:val="00BF3367"/>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1F43"/>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635"/>
    <w:rsid w:val="00C578B3"/>
    <w:rsid w:val="00C579B5"/>
    <w:rsid w:val="00C57C8C"/>
    <w:rsid w:val="00C57D81"/>
    <w:rsid w:val="00C57DA2"/>
    <w:rsid w:val="00C57F30"/>
    <w:rsid w:val="00C60A1E"/>
    <w:rsid w:val="00C60DBC"/>
    <w:rsid w:val="00C60ED5"/>
    <w:rsid w:val="00C61041"/>
    <w:rsid w:val="00C610DC"/>
    <w:rsid w:val="00C61888"/>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DCE"/>
    <w:rsid w:val="00CB2EDB"/>
    <w:rsid w:val="00CB2FBA"/>
    <w:rsid w:val="00CB2FC0"/>
    <w:rsid w:val="00CB309A"/>
    <w:rsid w:val="00CB313D"/>
    <w:rsid w:val="00CB316A"/>
    <w:rsid w:val="00CB4BD8"/>
    <w:rsid w:val="00CB4C77"/>
    <w:rsid w:val="00CB4D5C"/>
    <w:rsid w:val="00CB4D9C"/>
    <w:rsid w:val="00CB4F41"/>
    <w:rsid w:val="00CB503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4582"/>
    <w:rsid w:val="00CD480C"/>
    <w:rsid w:val="00CD4FD4"/>
    <w:rsid w:val="00CD5171"/>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B05"/>
    <w:rsid w:val="00CF0CE8"/>
    <w:rsid w:val="00CF0D83"/>
    <w:rsid w:val="00CF10AE"/>
    <w:rsid w:val="00CF119F"/>
    <w:rsid w:val="00CF12BB"/>
    <w:rsid w:val="00CF12FF"/>
    <w:rsid w:val="00CF154D"/>
    <w:rsid w:val="00CF174D"/>
    <w:rsid w:val="00CF1761"/>
    <w:rsid w:val="00CF18FC"/>
    <w:rsid w:val="00CF1DB6"/>
    <w:rsid w:val="00CF2573"/>
    <w:rsid w:val="00CF299F"/>
    <w:rsid w:val="00CF2DBA"/>
    <w:rsid w:val="00CF2DFC"/>
    <w:rsid w:val="00CF2EAA"/>
    <w:rsid w:val="00CF326B"/>
    <w:rsid w:val="00CF33A6"/>
    <w:rsid w:val="00CF35BC"/>
    <w:rsid w:val="00CF36B5"/>
    <w:rsid w:val="00CF3EDA"/>
    <w:rsid w:val="00CF45E4"/>
    <w:rsid w:val="00CF4D15"/>
    <w:rsid w:val="00CF5195"/>
    <w:rsid w:val="00CF51C1"/>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112"/>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25"/>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0BC0"/>
    <w:rsid w:val="00DE11BC"/>
    <w:rsid w:val="00DE1245"/>
    <w:rsid w:val="00DE1676"/>
    <w:rsid w:val="00DE19A1"/>
    <w:rsid w:val="00DE1A02"/>
    <w:rsid w:val="00DE1E01"/>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65"/>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5B3"/>
    <w:rsid w:val="00EB57BC"/>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C7"/>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107C"/>
    <w:rsid w:val="00EE1167"/>
    <w:rsid w:val="00EE1389"/>
    <w:rsid w:val="00EE153B"/>
    <w:rsid w:val="00EE1C2B"/>
    <w:rsid w:val="00EE1D60"/>
    <w:rsid w:val="00EE21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22"/>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363B"/>
    <w:rsid w:val="00F64F5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193"/>
    <w:rsid w:val="00F87459"/>
    <w:rsid w:val="00F8757D"/>
    <w:rsid w:val="00F87819"/>
    <w:rsid w:val="00F87AA4"/>
    <w:rsid w:val="00F87E5C"/>
    <w:rsid w:val="00F900E3"/>
    <w:rsid w:val="00F90167"/>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FEA"/>
    <w:rsid w:val="00FC601B"/>
    <w:rsid w:val="00FC62CD"/>
    <w:rsid w:val="00FC6D0F"/>
    <w:rsid w:val="00FC70D5"/>
    <w:rsid w:val="00FC7139"/>
    <w:rsid w:val="00FC73C0"/>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E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68F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B4FC6-6BFF-41E2-B180-CC7D11688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2189</Words>
  <Characters>12479</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10</cp:revision>
  <cp:lastPrinted>2017-08-09T04:40:00Z</cp:lastPrinted>
  <dcterms:created xsi:type="dcterms:W3CDTF">2021-04-07T05:29:00Z</dcterms:created>
  <dcterms:modified xsi:type="dcterms:W3CDTF">2021-04-07T05:55:00Z</dcterms:modified>
</cp:coreProperties>
</file>